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0E75" w14:textId="3795D5BC" w:rsidR="000F0F33" w:rsidRPr="0025550F" w:rsidRDefault="000F0F33" w:rsidP="0025550F">
      <w:pPr>
        <w:tabs>
          <w:tab w:val="left" w:pos="4253"/>
        </w:tabs>
        <w:spacing w:line="360" w:lineRule="auto"/>
        <w:jc w:val="center"/>
        <w:rPr>
          <w:rStyle w:val="pspdfkit-6fq5ysqkmc2gc1fek9b659qfh8"/>
          <w:rFonts w:ascii="Arial" w:hAnsi="Arial" w:cs="Arial"/>
          <w:b/>
          <w:bCs/>
          <w:shd w:val="clear" w:color="auto" w:fill="FFFFFF"/>
        </w:rPr>
      </w:pPr>
      <w:r w:rsidRPr="000F0F33">
        <w:rPr>
          <w:rStyle w:val="pspdfkit-6fq5ysqkmc2gc1fek9b659qfh8"/>
          <w:rFonts w:ascii="Arial" w:hAnsi="Arial" w:cs="Arial"/>
          <w:b/>
          <w:bCs/>
          <w:shd w:val="clear" w:color="auto" w:fill="FFFFFF"/>
        </w:rPr>
        <w:t xml:space="preserve">EDITAL DE PREGÃO ELETRÔNICO Nº </w:t>
      </w:r>
      <w:r>
        <w:rPr>
          <w:rStyle w:val="pspdfkit-6fq5ysqkmc2gc1fek9b659qfh8"/>
          <w:rFonts w:ascii="Arial" w:hAnsi="Arial" w:cs="Arial"/>
          <w:b/>
          <w:bCs/>
          <w:shd w:val="clear" w:color="auto" w:fill="FFFFFF"/>
        </w:rPr>
        <w:t>058/2024</w:t>
      </w:r>
    </w:p>
    <w:p w14:paraId="61EE6695" w14:textId="57EE4523"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Tipo de </w:t>
      </w:r>
      <w:r w:rsidR="0073520F">
        <w:rPr>
          <w:rStyle w:val="pspdfkit-6fq5ysqkmc2gc1fek9b659qfh8"/>
          <w:rFonts w:ascii="Arial" w:hAnsi="Arial" w:cs="Arial"/>
          <w:shd w:val="clear" w:color="auto" w:fill="FFFFFF"/>
        </w:rPr>
        <w:t>julgamento: menor preço global</w:t>
      </w:r>
    </w:p>
    <w:p w14:paraId="11E2584B" w14:textId="1227080B"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Modo de </w:t>
      </w:r>
      <w:r w:rsidR="0073520F">
        <w:rPr>
          <w:rStyle w:val="pspdfkit-6fq5ysqkmc2gc1fek9b659qfh8"/>
          <w:rFonts w:ascii="Arial" w:hAnsi="Arial" w:cs="Arial"/>
          <w:shd w:val="clear" w:color="auto" w:fill="FFFFFF"/>
        </w:rPr>
        <w:t>d</w:t>
      </w:r>
      <w:r w:rsidRPr="000F0F33">
        <w:rPr>
          <w:rStyle w:val="pspdfkit-6fq5ysqkmc2gc1fek9b659qfh8"/>
          <w:rFonts w:ascii="Arial" w:hAnsi="Arial" w:cs="Arial"/>
          <w:shd w:val="clear" w:color="auto" w:fill="FFFFFF"/>
        </w:rPr>
        <w:t xml:space="preserve">isputa: </w:t>
      </w:r>
      <w:r w:rsidR="0073520F">
        <w:rPr>
          <w:rStyle w:val="pspdfkit-6fq5ysqkmc2gc1fek9b659qfh8"/>
          <w:rFonts w:ascii="Arial" w:hAnsi="Arial" w:cs="Arial"/>
          <w:shd w:val="clear" w:color="auto" w:fill="FFFFFF"/>
        </w:rPr>
        <w:t>a</w:t>
      </w:r>
      <w:r w:rsidRPr="000F0F33">
        <w:rPr>
          <w:rStyle w:val="pspdfkit-6fq5ysqkmc2gc1fek9b659qfh8"/>
          <w:rFonts w:ascii="Arial" w:hAnsi="Arial" w:cs="Arial"/>
          <w:shd w:val="clear" w:color="auto" w:fill="FFFFFF"/>
        </w:rPr>
        <w:t>berto</w:t>
      </w:r>
    </w:p>
    <w:p w14:paraId="3361F9E2" w14:textId="77777777" w:rsidR="000F0F33" w:rsidRPr="000F0F33" w:rsidRDefault="000F0F33" w:rsidP="000F0F33">
      <w:pPr>
        <w:tabs>
          <w:tab w:val="left" w:pos="4253"/>
        </w:tabs>
        <w:spacing w:line="360" w:lineRule="auto"/>
        <w:jc w:val="both"/>
        <w:rPr>
          <w:rStyle w:val="pspdfkit-6fq5ysqkmc2gc1fek9b659qfh8"/>
          <w:rFonts w:ascii="Arial" w:hAnsi="Arial" w:cs="Arial"/>
          <w:b/>
          <w:bCs/>
          <w:shd w:val="clear" w:color="auto" w:fill="FFFFFF"/>
        </w:rPr>
      </w:pPr>
    </w:p>
    <w:p w14:paraId="50BC1543" w14:textId="6BACF9CE" w:rsidR="000F0F33" w:rsidRDefault="000F0F33" w:rsidP="000F0F33">
      <w:pPr>
        <w:spacing w:line="360" w:lineRule="auto"/>
        <w:jc w:val="both"/>
        <w:rPr>
          <w:rFonts w:ascii="Arial" w:eastAsia="Arial" w:hAnsi="Arial" w:cs="Arial"/>
          <w:b/>
          <w:bCs/>
        </w:rPr>
      </w:pPr>
      <w:r w:rsidRPr="000F0F33">
        <w:rPr>
          <w:rFonts w:ascii="Arial" w:hAnsi="Arial" w:cs="Arial"/>
          <w:b/>
          <w:bCs/>
          <w:iCs/>
        </w:rPr>
        <w:t xml:space="preserve">Edital de pregão eletrônico para a </w:t>
      </w:r>
      <w:r>
        <w:rPr>
          <w:rFonts w:ascii="Arial" w:eastAsia="Arial" w:hAnsi="Arial" w:cs="Arial"/>
          <w:b/>
          <w:bCs/>
        </w:rPr>
        <w:t>c</w:t>
      </w:r>
      <w:r w:rsidRPr="000F0F33">
        <w:rPr>
          <w:rFonts w:ascii="Arial" w:eastAsia="Arial" w:hAnsi="Arial" w:cs="Arial"/>
          <w:b/>
          <w:bCs/>
        </w:rPr>
        <w:t xml:space="preserve">ontratação de empresa para a prestação de serviços de vigia e segurança desarmada nas dependências da Câmara Municipal, </w:t>
      </w:r>
      <w:r w:rsidRPr="000F0F33">
        <w:rPr>
          <w:rFonts w:ascii="Arial" w:hAnsi="Arial" w:cs="Arial"/>
          <w:b/>
          <w:bCs/>
        </w:rPr>
        <w:t>com fornecimento de mão de obra, materiais e equipamentos necessários à plena execução dos serviços a serem desempenhados</w:t>
      </w:r>
      <w:r w:rsidRPr="000F0F33">
        <w:rPr>
          <w:rFonts w:ascii="Arial" w:eastAsia="Arial" w:hAnsi="Arial" w:cs="Arial"/>
          <w:b/>
          <w:bCs/>
        </w:rPr>
        <w:t>, conforme condições, quantidades e exigências estabelecidas em edital e seus anexos.</w:t>
      </w:r>
    </w:p>
    <w:p w14:paraId="44A7F754" w14:textId="77777777" w:rsidR="000F0F33" w:rsidRPr="000F0F33" w:rsidRDefault="000F0F33" w:rsidP="000F0F33">
      <w:pPr>
        <w:spacing w:line="360" w:lineRule="auto"/>
        <w:jc w:val="both"/>
        <w:rPr>
          <w:rFonts w:ascii="Arial" w:eastAsia="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0F33" w:rsidRPr="000F0F33" w14:paraId="366BB7E1" w14:textId="77777777" w:rsidTr="00A454E2">
        <w:tc>
          <w:tcPr>
            <w:tcW w:w="9778" w:type="dxa"/>
            <w:shd w:val="clear" w:color="auto" w:fill="auto"/>
          </w:tcPr>
          <w:p w14:paraId="5A889417"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Especificações:</w:t>
            </w:r>
          </w:p>
          <w:p w14:paraId="44A60DA6" w14:textId="31890C6C"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xml:space="preserve">- Quantidade: 1 (um) posto de trabalho </w:t>
            </w:r>
            <w:r w:rsidR="008D3A45">
              <w:rPr>
                <w:rFonts w:ascii="Arial" w:eastAsia="Arial" w:hAnsi="Arial" w:cs="Arial"/>
                <w:b/>
              </w:rPr>
              <w:t>para</w:t>
            </w:r>
            <w:r w:rsidRPr="000F0F33">
              <w:rPr>
                <w:rFonts w:ascii="Arial" w:eastAsia="Arial" w:hAnsi="Arial" w:cs="Arial"/>
                <w:b/>
              </w:rPr>
              <w:t xml:space="preserve"> 2 (dois) funcionários</w:t>
            </w:r>
            <w:r w:rsidR="008D3A45">
              <w:rPr>
                <w:rFonts w:ascii="Arial" w:eastAsia="Arial" w:hAnsi="Arial" w:cs="Arial"/>
                <w:b/>
              </w:rPr>
              <w:t>, os quais trabalharão conforme escala a ser definida pela contratada, a qual deverá encontrar-se em conformidade com a legislação vigente</w:t>
            </w:r>
            <w:r w:rsidRPr="000F0F33">
              <w:rPr>
                <w:rFonts w:ascii="Arial" w:eastAsia="Arial" w:hAnsi="Arial" w:cs="Arial"/>
                <w:b/>
              </w:rPr>
              <w:t>;</w:t>
            </w:r>
          </w:p>
          <w:p w14:paraId="3166643C"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Local: Sede da Câmara Municipal;</w:t>
            </w:r>
          </w:p>
          <w:p w14:paraId="40201DD9"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xml:space="preserve">- Horários de trabalho: </w:t>
            </w:r>
          </w:p>
          <w:p w14:paraId="2B25F5AF"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Dias úteis (segunda a sexta feira) – das 17h:30m as 22h:30m (05 horas diárias);</w:t>
            </w:r>
          </w:p>
          <w:p w14:paraId="6A4F0AF8"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Fins de semana, feriados e período de recesso do Legislativo (máximo de dez dias úteis) – das 19h:00m as 05h:00m (10 horas diárias);</w:t>
            </w:r>
          </w:p>
          <w:p w14:paraId="7564C879" w14:textId="77777777" w:rsidR="000F0F33" w:rsidRPr="000F0F33" w:rsidRDefault="000F0F33" w:rsidP="00A454E2">
            <w:pPr>
              <w:spacing w:line="360" w:lineRule="auto"/>
              <w:jc w:val="both"/>
              <w:rPr>
                <w:rFonts w:ascii="Arial" w:eastAsia="Arial" w:hAnsi="Arial" w:cs="Arial"/>
              </w:rPr>
            </w:pPr>
            <w:r w:rsidRPr="000F0F33">
              <w:rPr>
                <w:rFonts w:ascii="Arial" w:eastAsia="Arial" w:hAnsi="Arial" w:cs="Arial"/>
                <w:b/>
              </w:rPr>
              <w:t xml:space="preserve">- </w:t>
            </w:r>
            <w:proofErr w:type="spellStart"/>
            <w:r w:rsidRPr="00022007">
              <w:rPr>
                <w:rFonts w:ascii="Arial" w:eastAsia="Arial" w:hAnsi="Arial" w:cs="Arial"/>
                <w:b/>
                <w:iCs/>
              </w:rPr>
              <w:t>Schlchatfest</w:t>
            </w:r>
            <w:proofErr w:type="spellEnd"/>
            <w:r w:rsidRPr="00022007">
              <w:rPr>
                <w:rFonts w:ascii="Arial" w:eastAsia="Arial" w:hAnsi="Arial" w:cs="Arial"/>
                <w:b/>
                <w:iCs/>
              </w:rPr>
              <w:t>:</w:t>
            </w:r>
            <w:r w:rsidRPr="000F0F33">
              <w:rPr>
                <w:rFonts w:ascii="Arial" w:eastAsia="Arial" w:hAnsi="Arial" w:cs="Arial"/>
                <w:b/>
              </w:rPr>
              <w:t xml:space="preserve"> 24 horas por dia, durante todos os dias de festejo (considerar quatro dias).</w:t>
            </w:r>
          </w:p>
        </w:tc>
      </w:tr>
    </w:tbl>
    <w:p w14:paraId="5D79F832" w14:textId="77777777" w:rsidR="000F0F33" w:rsidRPr="000F0F33" w:rsidRDefault="000F0F33" w:rsidP="000F0F33">
      <w:pPr>
        <w:spacing w:line="360" w:lineRule="auto"/>
        <w:jc w:val="both"/>
        <w:rPr>
          <w:rStyle w:val="pspdfkit-6fq5ysqkmc2gc1fek9b659qfh8"/>
          <w:rFonts w:ascii="Arial" w:eastAsia="Arial" w:hAnsi="Arial" w:cs="Arial"/>
        </w:rPr>
      </w:pPr>
    </w:p>
    <w:p w14:paraId="2B337E9E" w14:textId="42E996A1"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A </w:t>
      </w:r>
      <w:r w:rsidR="00022007">
        <w:rPr>
          <w:rStyle w:val="pspdfkit-6fq5ysqkmc2gc1fek9b659qfh8"/>
          <w:rFonts w:ascii="Arial" w:hAnsi="Arial" w:cs="Arial"/>
          <w:shd w:val="clear" w:color="auto" w:fill="FFFFFF"/>
        </w:rPr>
        <w:t>C</w:t>
      </w:r>
      <w:r w:rsidR="00022007" w:rsidRPr="000F0F33">
        <w:rPr>
          <w:rStyle w:val="pspdfkit-6fq5ysqkmc2gc1fek9b659qfh8"/>
          <w:rFonts w:ascii="Arial" w:hAnsi="Arial" w:cs="Arial"/>
          <w:shd w:val="clear" w:color="auto" w:fill="FFFFFF"/>
        </w:rPr>
        <w:t xml:space="preserve">âmara </w:t>
      </w:r>
      <w:r w:rsidR="00022007">
        <w:rPr>
          <w:rStyle w:val="pspdfkit-6fq5ysqkmc2gc1fek9b659qfh8"/>
          <w:rFonts w:ascii="Arial" w:hAnsi="Arial" w:cs="Arial"/>
          <w:shd w:val="clear" w:color="auto" w:fill="FFFFFF"/>
        </w:rPr>
        <w:t>M</w:t>
      </w:r>
      <w:r w:rsidR="00022007" w:rsidRPr="000F0F33">
        <w:rPr>
          <w:rStyle w:val="pspdfkit-6fq5ysqkmc2gc1fek9b659qfh8"/>
          <w:rFonts w:ascii="Arial" w:hAnsi="Arial" w:cs="Arial"/>
          <w:shd w:val="clear" w:color="auto" w:fill="FFFFFF"/>
        </w:rPr>
        <w:t xml:space="preserve">unicipal de </w:t>
      </w:r>
      <w:r w:rsidR="00022007">
        <w:rPr>
          <w:rStyle w:val="pspdfkit-6fq5ysqkmc2gc1fek9b659qfh8"/>
          <w:rFonts w:ascii="Arial" w:hAnsi="Arial" w:cs="Arial"/>
          <w:shd w:val="clear" w:color="auto" w:fill="FFFFFF"/>
        </w:rPr>
        <w:t>S</w:t>
      </w:r>
      <w:r w:rsidR="00022007" w:rsidRPr="000F0F33">
        <w:rPr>
          <w:rStyle w:val="pspdfkit-6fq5ysqkmc2gc1fek9b659qfh8"/>
          <w:rFonts w:ascii="Arial" w:hAnsi="Arial" w:cs="Arial"/>
          <w:shd w:val="clear" w:color="auto" w:fill="FFFFFF"/>
        </w:rPr>
        <w:t xml:space="preserve">ão </w:t>
      </w:r>
      <w:r w:rsidR="00022007">
        <w:rPr>
          <w:rStyle w:val="pspdfkit-6fq5ysqkmc2gc1fek9b659qfh8"/>
          <w:rFonts w:ascii="Arial" w:hAnsi="Arial" w:cs="Arial"/>
          <w:shd w:val="clear" w:color="auto" w:fill="FFFFFF"/>
        </w:rPr>
        <w:t>B</w:t>
      </w:r>
      <w:r w:rsidR="00022007" w:rsidRPr="000F0F33">
        <w:rPr>
          <w:rStyle w:val="pspdfkit-6fq5ysqkmc2gc1fek9b659qfh8"/>
          <w:rFonts w:ascii="Arial" w:hAnsi="Arial" w:cs="Arial"/>
          <w:shd w:val="clear" w:color="auto" w:fill="FFFFFF"/>
        </w:rPr>
        <w:t xml:space="preserve">ento do </w:t>
      </w:r>
      <w:r w:rsidR="00022007">
        <w:rPr>
          <w:rStyle w:val="pspdfkit-6fq5ysqkmc2gc1fek9b659qfh8"/>
          <w:rFonts w:ascii="Arial" w:hAnsi="Arial" w:cs="Arial"/>
          <w:shd w:val="clear" w:color="auto" w:fill="FFFFFF"/>
        </w:rPr>
        <w:t>S</w:t>
      </w:r>
      <w:r w:rsidR="00022007" w:rsidRPr="000F0F33">
        <w:rPr>
          <w:rStyle w:val="pspdfkit-6fq5ysqkmc2gc1fek9b659qfh8"/>
          <w:rFonts w:ascii="Arial" w:hAnsi="Arial" w:cs="Arial"/>
          <w:shd w:val="clear" w:color="auto" w:fill="FFFFFF"/>
        </w:rPr>
        <w:t>ul</w:t>
      </w:r>
      <w:r w:rsidRPr="000F0F33">
        <w:rPr>
          <w:rStyle w:val="pspdfkit-6fq5ysqkmc2gc1fek9b659qfh8"/>
          <w:rFonts w:ascii="Arial" w:hAnsi="Arial" w:cs="Arial"/>
          <w:shd w:val="clear" w:color="auto" w:fill="FFFFFF"/>
        </w:rPr>
        <w:t xml:space="preserve">, Estado de Santa Catarina, torna público, para quem possa interessar, que fará realizar licitação na modalidade Pregão, sob a forma Eletrônica, através do site </w:t>
      </w:r>
      <w:r w:rsidR="00022007" w:rsidRPr="00022007">
        <w:rPr>
          <w:rStyle w:val="pspdfkit-6fq5ysqkmc2gc1fek9b659qfh8"/>
          <w:rFonts w:ascii="Arial" w:hAnsi="Arial" w:cs="Arial"/>
          <w:shd w:val="clear" w:color="auto" w:fill="FFFFFF"/>
        </w:rPr>
        <w:t>https://www.portaldecompraspublicas.com.br/</w:t>
      </w:r>
      <w:r w:rsidRPr="000F0F33">
        <w:rPr>
          <w:rStyle w:val="pspdfkit-6fq5ysqkmc2gc1fek9b659qfh8"/>
          <w:rFonts w:ascii="Arial" w:hAnsi="Arial" w:cs="Arial"/>
          <w:shd w:val="clear" w:color="auto" w:fill="FFFFFF"/>
        </w:rPr>
        <w:t>, do tipo</w:t>
      </w:r>
      <w:r w:rsidR="0073520F">
        <w:rPr>
          <w:rStyle w:val="pspdfkit-6fq5ysqkmc2gc1fek9b659qfh8"/>
          <w:rFonts w:ascii="Arial" w:hAnsi="Arial" w:cs="Arial"/>
          <w:shd w:val="clear" w:color="auto" w:fill="FFFFFF"/>
        </w:rPr>
        <w:t xml:space="preserve"> menor preço global</w:t>
      </w:r>
      <w:r w:rsidRPr="000F0F33">
        <w:rPr>
          <w:rStyle w:val="pspdfkit-6fq5ysqkmc2gc1fek9b659qfh8"/>
          <w:rFonts w:ascii="Arial" w:hAnsi="Arial" w:cs="Arial"/>
          <w:shd w:val="clear" w:color="auto" w:fill="FFFFFF"/>
        </w:rPr>
        <w:t>, o qual será processado e julgado em conformidade com a Lei Federal nº 14.133/2021, pelo (a) Pregoeiro (a) e sua Equipe de Apoio, designados pela Portaria nº 02</w:t>
      </w:r>
      <w:r w:rsidR="00022007">
        <w:rPr>
          <w:rStyle w:val="pspdfkit-6fq5ysqkmc2gc1fek9b659qfh8"/>
          <w:rFonts w:ascii="Arial" w:hAnsi="Arial" w:cs="Arial"/>
          <w:shd w:val="clear" w:color="auto" w:fill="FFFFFF"/>
        </w:rPr>
        <w:t>2</w:t>
      </w:r>
      <w:r w:rsidRPr="000F0F33">
        <w:rPr>
          <w:rStyle w:val="pspdfkit-6fq5ysqkmc2gc1fek9b659qfh8"/>
          <w:rFonts w:ascii="Arial" w:hAnsi="Arial" w:cs="Arial"/>
          <w:shd w:val="clear" w:color="auto" w:fill="FFFFFF"/>
        </w:rPr>
        <w:t>/202</w:t>
      </w:r>
      <w:r w:rsidR="00022007">
        <w:rPr>
          <w:rStyle w:val="pspdfkit-6fq5ysqkmc2gc1fek9b659qfh8"/>
          <w:rFonts w:ascii="Arial" w:hAnsi="Arial" w:cs="Arial"/>
          <w:shd w:val="clear" w:color="auto" w:fill="FFFFFF"/>
        </w:rPr>
        <w:t>4</w:t>
      </w:r>
      <w:r w:rsidRPr="000F0F33">
        <w:rPr>
          <w:rStyle w:val="pspdfkit-6fq5ysqkmc2gc1fek9b659qfh8"/>
          <w:rFonts w:ascii="Arial" w:hAnsi="Arial" w:cs="Arial"/>
          <w:shd w:val="clear" w:color="auto" w:fill="FFFFFF"/>
        </w:rPr>
        <w:t>, cuja proposta deve ser apresentada até o dia e hora abaixo especificados.</w:t>
      </w:r>
    </w:p>
    <w:p w14:paraId="718D2ED0" w14:textId="77777777"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p>
    <w:p w14:paraId="5049E356" w14:textId="2E825F25"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DATA DE APRESENTAÇÃO DA PROPOSTA: </w:t>
      </w:r>
      <w:r w:rsidR="00022007">
        <w:rPr>
          <w:rStyle w:val="pspdfkit-6fq5ysqkmc2gc1fek9b659qfh8"/>
          <w:rFonts w:ascii="Arial" w:hAnsi="Arial" w:cs="Arial"/>
          <w:shd w:val="clear" w:color="auto" w:fill="FFFFFF"/>
        </w:rPr>
        <w:t xml:space="preserve">até dia </w:t>
      </w:r>
      <w:r w:rsidR="0025550F">
        <w:rPr>
          <w:rStyle w:val="pspdfkit-6fq5ysqkmc2gc1fek9b659qfh8"/>
          <w:rFonts w:ascii="Arial" w:hAnsi="Arial" w:cs="Arial"/>
          <w:shd w:val="clear" w:color="auto" w:fill="FFFFFF"/>
        </w:rPr>
        <w:t>04/12</w:t>
      </w:r>
      <w:r w:rsidR="00022007">
        <w:rPr>
          <w:rStyle w:val="pspdfkit-6fq5ysqkmc2gc1fek9b659qfh8"/>
          <w:rFonts w:ascii="Arial" w:hAnsi="Arial" w:cs="Arial"/>
          <w:shd w:val="clear" w:color="auto" w:fill="FFFFFF"/>
        </w:rPr>
        <w:t>/2024</w:t>
      </w:r>
    </w:p>
    <w:p w14:paraId="3DA34B29" w14:textId="197DDF09"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HORÁRIO LIMITE: </w:t>
      </w:r>
      <w:r w:rsidR="00022007">
        <w:rPr>
          <w:rStyle w:val="pspdfkit-6fq5ysqkmc2gc1fek9b659qfh8"/>
          <w:rFonts w:ascii="Arial" w:hAnsi="Arial" w:cs="Arial"/>
          <w:shd w:val="clear" w:color="auto" w:fill="FFFFFF"/>
        </w:rPr>
        <w:t>a</w:t>
      </w:r>
      <w:r w:rsidRPr="000F0F33">
        <w:rPr>
          <w:rStyle w:val="pspdfkit-6fq5ysqkmc2gc1fek9b659qfh8"/>
          <w:rFonts w:ascii="Arial" w:hAnsi="Arial" w:cs="Arial"/>
          <w:shd w:val="clear" w:color="auto" w:fill="FFFFFF"/>
        </w:rPr>
        <w:t xml:space="preserve">té 08h30min. </w:t>
      </w:r>
    </w:p>
    <w:p w14:paraId="3C873378" w14:textId="4A54F05C" w:rsidR="000F0F33" w:rsidRPr="000F0F33" w:rsidRDefault="000F0F33" w:rsidP="000F0F33">
      <w:pPr>
        <w:tabs>
          <w:tab w:val="left" w:pos="4253"/>
        </w:tabs>
        <w:spacing w:line="360" w:lineRule="auto"/>
        <w:jc w:val="both"/>
        <w:rPr>
          <w:rStyle w:val="pspdfkit-6fq5ysqkmc2gc1fek9b659qfh8"/>
          <w:rFonts w:ascii="Arial" w:hAnsi="Arial" w:cs="Arial"/>
          <w:shd w:val="clear" w:color="auto" w:fill="FFFFFF"/>
        </w:rPr>
      </w:pPr>
      <w:r w:rsidRPr="000F0F33">
        <w:rPr>
          <w:rStyle w:val="pspdfkit-6fq5ysqkmc2gc1fek9b659qfh8"/>
          <w:rFonts w:ascii="Arial" w:hAnsi="Arial" w:cs="Arial"/>
          <w:shd w:val="clear" w:color="auto" w:fill="FFFFFF"/>
        </w:rPr>
        <w:t xml:space="preserve">DATA DE ABERTURA DA SESSÃO: </w:t>
      </w:r>
      <w:r w:rsidR="00022007">
        <w:rPr>
          <w:rStyle w:val="pspdfkit-6fq5ysqkmc2gc1fek9b659qfh8"/>
          <w:rFonts w:ascii="Arial" w:hAnsi="Arial" w:cs="Arial"/>
          <w:shd w:val="clear" w:color="auto" w:fill="FFFFFF"/>
        </w:rPr>
        <w:t xml:space="preserve">dia </w:t>
      </w:r>
      <w:r w:rsidR="0025550F">
        <w:rPr>
          <w:rStyle w:val="pspdfkit-6fq5ysqkmc2gc1fek9b659qfh8"/>
          <w:rFonts w:ascii="Arial" w:hAnsi="Arial" w:cs="Arial"/>
          <w:shd w:val="clear" w:color="auto" w:fill="FFFFFF"/>
        </w:rPr>
        <w:t>04/12/</w:t>
      </w:r>
      <w:r w:rsidR="00022007">
        <w:rPr>
          <w:rStyle w:val="pspdfkit-6fq5ysqkmc2gc1fek9b659qfh8"/>
          <w:rFonts w:ascii="Arial" w:hAnsi="Arial" w:cs="Arial"/>
          <w:shd w:val="clear" w:color="auto" w:fill="FFFFFF"/>
        </w:rPr>
        <w:t>2024</w:t>
      </w:r>
    </w:p>
    <w:p w14:paraId="29CE58B0" w14:textId="77777777" w:rsidR="000F0F33" w:rsidRPr="000F0F33" w:rsidRDefault="000F0F33" w:rsidP="000F0F33">
      <w:pPr>
        <w:tabs>
          <w:tab w:val="left" w:pos="4253"/>
        </w:tabs>
        <w:spacing w:line="360" w:lineRule="auto"/>
        <w:jc w:val="both"/>
        <w:rPr>
          <w:rFonts w:ascii="Arial" w:hAnsi="Arial" w:cs="Arial"/>
        </w:rPr>
      </w:pPr>
      <w:r w:rsidRPr="000F0F33">
        <w:rPr>
          <w:rStyle w:val="pspdfkit-6fq5ysqkmc2gc1fek9b659qfh8"/>
          <w:rFonts w:ascii="Arial" w:hAnsi="Arial" w:cs="Arial"/>
          <w:shd w:val="clear" w:color="auto" w:fill="FFFFFF"/>
        </w:rPr>
        <w:t>HORÁRIO: às 09h00min</w:t>
      </w:r>
      <w:r w:rsidRPr="000F0F33">
        <w:rPr>
          <w:rFonts w:ascii="Arial" w:hAnsi="Arial" w:cs="Arial"/>
        </w:rPr>
        <w:tab/>
      </w:r>
    </w:p>
    <w:p w14:paraId="6C2D2676" w14:textId="77777777" w:rsidR="000F0F33" w:rsidRPr="000F0F33" w:rsidRDefault="000F0F33" w:rsidP="000F0F33">
      <w:pPr>
        <w:tabs>
          <w:tab w:val="left" w:pos="4253"/>
        </w:tabs>
        <w:spacing w:line="360" w:lineRule="auto"/>
        <w:jc w:val="both"/>
        <w:rPr>
          <w:rFonts w:ascii="Arial" w:hAnsi="Arial" w:cs="Arial"/>
          <w:b/>
        </w:rPr>
      </w:pPr>
      <w:r w:rsidRPr="000F0F33">
        <w:rPr>
          <w:rFonts w:ascii="Arial" w:hAnsi="Arial" w:cs="Arial"/>
        </w:rPr>
        <w:lastRenderedPageBreak/>
        <w:tab/>
      </w:r>
      <w:r w:rsidRPr="000F0F33">
        <w:rPr>
          <w:rFonts w:ascii="Arial" w:hAnsi="Arial" w:cs="Arial"/>
        </w:rPr>
        <w:tab/>
        <w:t xml:space="preserve">                  </w:t>
      </w:r>
    </w:p>
    <w:p w14:paraId="1B29647F"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DO OBJETO:</w:t>
      </w:r>
    </w:p>
    <w:p w14:paraId="1E0117B5" w14:textId="77777777" w:rsidR="000F0F33" w:rsidRPr="000F0F33" w:rsidRDefault="000F0F33" w:rsidP="000F0F33">
      <w:pPr>
        <w:spacing w:line="360" w:lineRule="auto"/>
        <w:ind w:left="720"/>
        <w:jc w:val="both"/>
        <w:rPr>
          <w:rFonts w:ascii="Arial" w:hAnsi="Arial" w:cs="Arial"/>
          <w:b/>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884"/>
        <w:gridCol w:w="1194"/>
        <w:gridCol w:w="1974"/>
        <w:gridCol w:w="1469"/>
        <w:gridCol w:w="1418"/>
      </w:tblGrid>
      <w:tr w:rsidR="000F0F33" w:rsidRPr="000F0F33" w14:paraId="3A129619" w14:textId="77777777" w:rsidTr="00A454E2">
        <w:tc>
          <w:tcPr>
            <w:tcW w:w="755" w:type="dxa"/>
            <w:shd w:val="clear" w:color="auto" w:fill="auto"/>
            <w:vAlign w:val="center"/>
          </w:tcPr>
          <w:p w14:paraId="5EFE0790" w14:textId="0FC929E7" w:rsidR="000F0F33" w:rsidRPr="00022007" w:rsidRDefault="00022007" w:rsidP="00A454E2">
            <w:pPr>
              <w:jc w:val="center"/>
              <w:rPr>
                <w:rFonts w:ascii="Arial" w:hAnsi="Arial" w:cs="Arial"/>
              </w:rPr>
            </w:pPr>
            <w:r w:rsidRPr="00022007">
              <w:rPr>
                <w:rFonts w:ascii="Arial" w:hAnsi="Arial" w:cs="Arial"/>
              </w:rPr>
              <w:t>Item</w:t>
            </w:r>
          </w:p>
        </w:tc>
        <w:tc>
          <w:tcPr>
            <w:tcW w:w="2953" w:type="dxa"/>
            <w:shd w:val="clear" w:color="auto" w:fill="auto"/>
            <w:vAlign w:val="center"/>
          </w:tcPr>
          <w:p w14:paraId="527514B9" w14:textId="77777777" w:rsidR="000F0F33" w:rsidRPr="000F0F33" w:rsidRDefault="000F0F33" w:rsidP="00A454E2">
            <w:pPr>
              <w:jc w:val="center"/>
              <w:rPr>
                <w:rFonts w:ascii="Arial" w:hAnsi="Arial" w:cs="Arial"/>
              </w:rPr>
            </w:pPr>
            <w:r w:rsidRPr="000F0F33">
              <w:rPr>
                <w:rFonts w:ascii="Arial" w:hAnsi="Arial" w:cs="Arial"/>
              </w:rPr>
              <w:t>Descrição</w:t>
            </w:r>
          </w:p>
        </w:tc>
        <w:tc>
          <w:tcPr>
            <w:tcW w:w="1199" w:type="dxa"/>
            <w:shd w:val="clear" w:color="auto" w:fill="auto"/>
            <w:vAlign w:val="center"/>
          </w:tcPr>
          <w:p w14:paraId="70A8EF3F" w14:textId="77777777" w:rsidR="000F0F33" w:rsidRPr="000F0F33" w:rsidRDefault="000F0F33" w:rsidP="00A454E2">
            <w:pPr>
              <w:jc w:val="center"/>
              <w:rPr>
                <w:rFonts w:ascii="Arial" w:hAnsi="Arial" w:cs="Arial"/>
              </w:rPr>
            </w:pPr>
            <w:r w:rsidRPr="000F0F33">
              <w:rPr>
                <w:rFonts w:ascii="Arial" w:hAnsi="Arial" w:cs="Arial"/>
              </w:rPr>
              <w:t>Unidade</w:t>
            </w:r>
          </w:p>
        </w:tc>
        <w:tc>
          <w:tcPr>
            <w:tcW w:w="2005" w:type="dxa"/>
            <w:shd w:val="clear" w:color="auto" w:fill="auto"/>
            <w:vAlign w:val="center"/>
          </w:tcPr>
          <w:p w14:paraId="1BEF2F43" w14:textId="77777777" w:rsidR="000F0F33" w:rsidRPr="000F0F33" w:rsidRDefault="000F0F33" w:rsidP="00A454E2">
            <w:pPr>
              <w:jc w:val="center"/>
              <w:rPr>
                <w:rFonts w:ascii="Arial" w:hAnsi="Arial" w:cs="Arial"/>
              </w:rPr>
            </w:pPr>
            <w:r w:rsidRPr="000F0F33">
              <w:rPr>
                <w:rFonts w:ascii="Arial" w:hAnsi="Arial" w:cs="Arial"/>
              </w:rPr>
              <w:t>Quantidade</w:t>
            </w:r>
          </w:p>
        </w:tc>
        <w:tc>
          <w:tcPr>
            <w:tcW w:w="1481" w:type="dxa"/>
            <w:shd w:val="clear" w:color="auto" w:fill="auto"/>
            <w:vAlign w:val="center"/>
          </w:tcPr>
          <w:p w14:paraId="69AAE032" w14:textId="1FAB507E" w:rsidR="000F0F33" w:rsidRPr="000F0F33" w:rsidRDefault="000D0209" w:rsidP="00A454E2">
            <w:pPr>
              <w:jc w:val="center"/>
              <w:rPr>
                <w:rFonts w:ascii="Arial" w:hAnsi="Arial" w:cs="Arial"/>
              </w:rPr>
            </w:pPr>
            <w:r>
              <w:rPr>
                <w:rFonts w:ascii="Arial" w:hAnsi="Arial" w:cs="Arial"/>
              </w:rPr>
              <w:t>Valor mensal estimado</w:t>
            </w:r>
          </w:p>
        </w:tc>
        <w:tc>
          <w:tcPr>
            <w:tcW w:w="1297" w:type="dxa"/>
            <w:shd w:val="clear" w:color="auto" w:fill="auto"/>
            <w:vAlign w:val="center"/>
          </w:tcPr>
          <w:p w14:paraId="5B67D992" w14:textId="50D21489" w:rsidR="000F0F33" w:rsidRPr="000F0F33" w:rsidRDefault="000D0209" w:rsidP="00A454E2">
            <w:pPr>
              <w:jc w:val="center"/>
              <w:rPr>
                <w:rFonts w:ascii="Arial" w:hAnsi="Arial" w:cs="Arial"/>
              </w:rPr>
            </w:pPr>
            <w:r>
              <w:rPr>
                <w:rFonts w:ascii="Arial" w:hAnsi="Arial" w:cs="Arial"/>
              </w:rPr>
              <w:t>Valor anual estimado</w:t>
            </w:r>
          </w:p>
        </w:tc>
      </w:tr>
      <w:tr w:rsidR="000F0F33" w:rsidRPr="000F0F33" w14:paraId="398685B6" w14:textId="77777777" w:rsidTr="00A454E2">
        <w:tc>
          <w:tcPr>
            <w:tcW w:w="755" w:type="dxa"/>
            <w:shd w:val="clear" w:color="auto" w:fill="auto"/>
            <w:vAlign w:val="center"/>
          </w:tcPr>
          <w:p w14:paraId="2153F676" w14:textId="7EEB1EB1" w:rsidR="000F0F33" w:rsidRPr="000D0209" w:rsidRDefault="000F0F33" w:rsidP="00A454E2">
            <w:pPr>
              <w:jc w:val="center"/>
              <w:rPr>
                <w:rFonts w:ascii="Arial" w:hAnsi="Arial" w:cs="Arial"/>
                <w:b/>
                <w:bCs/>
              </w:rPr>
            </w:pPr>
            <w:bookmarkStart w:id="1" w:name="_Hlk131510997"/>
            <w:r w:rsidRPr="000D0209">
              <w:rPr>
                <w:rFonts w:ascii="Arial" w:hAnsi="Arial" w:cs="Arial"/>
                <w:b/>
                <w:bCs/>
              </w:rPr>
              <w:t>01</w:t>
            </w:r>
          </w:p>
        </w:tc>
        <w:tc>
          <w:tcPr>
            <w:tcW w:w="2953" w:type="dxa"/>
            <w:shd w:val="clear" w:color="auto" w:fill="auto"/>
          </w:tcPr>
          <w:p w14:paraId="2D22D3D3" w14:textId="6993D9AC" w:rsidR="000F0F33" w:rsidRPr="000D0209" w:rsidRDefault="00355FAF" w:rsidP="00A454E2">
            <w:pPr>
              <w:pStyle w:val="TableContents"/>
              <w:snapToGrid w:val="0"/>
              <w:spacing w:line="360" w:lineRule="auto"/>
              <w:jc w:val="both"/>
              <w:rPr>
                <w:rFonts w:ascii="Arial" w:hAnsi="Arial" w:cs="Arial"/>
              </w:rPr>
            </w:pPr>
            <w:r w:rsidRPr="000D0209">
              <w:rPr>
                <w:rFonts w:ascii="Arial" w:hAnsi="Arial" w:cs="Arial"/>
              </w:rPr>
              <w:t>C</w:t>
            </w:r>
            <w:r w:rsidR="000F0F33" w:rsidRPr="000D0209">
              <w:rPr>
                <w:rFonts w:ascii="Arial" w:hAnsi="Arial" w:cs="Arial"/>
              </w:rPr>
              <w:t>ontratação de 01 (um) posto de vigia de 45 (quarenta e cinco) horas semanais:</w:t>
            </w:r>
          </w:p>
          <w:p w14:paraId="2C252004" w14:textId="77777777" w:rsidR="000F0F33" w:rsidRPr="000D0209" w:rsidRDefault="000F0F33" w:rsidP="00A454E2">
            <w:pPr>
              <w:pStyle w:val="TableContents"/>
              <w:snapToGrid w:val="0"/>
              <w:spacing w:line="360" w:lineRule="auto"/>
              <w:jc w:val="both"/>
              <w:rPr>
                <w:rFonts w:ascii="Arial" w:hAnsi="Arial" w:cs="Arial"/>
              </w:rPr>
            </w:pPr>
            <w:r w:rsidRPr="000D0209">
              <w:rPr>
                <w:rFonts w:ascii="Arial" w:hAnsi="Arial" w:cs="Arial"/>
              </w:rPr>
              <w:t>a) Dias úteis (segunda a sexta feira): das 17h30 às 22h30 (05 horas diárias);</w:t>
            </w:r>
          </w:p>
          <w:p w14:paraId="274A158B" w14:textId="77777777" w:rsidR="000F0F33" w:rsidRPr="000D0209" w:rsidRDefault="000F0F33" w:rsidP="00A454E2">
            <w:pPr>
              <w:pStyle w:val="TableContents"/>
              <w:snapToGrid w:val="0"/>
              <w:spacing w:line="360" w:lineRule="auto"/>
              <w:jc w:val="both"/>
              <w:rPr>
                <w:rFonts w:ascii="Arial" w:hAnsi="Arial" w:cs="Arial"/>
              </w:rPr>
            </w:pPr>
            <w:r w:rsidRPr="000D0209">
              <w:rPr>
                <w:rFonts w:ascii="Arial" w:hAnsi="Arial" w:cs="Arial"/>
              </w:rPr>
              <w:t>b) Fins de semana, feriados e período de recesso da Câmara Municipal (10 dias): das 19h00 às 05h00 (10 horas diárias);</w:t>
            </w:r>
          </w:p>
          <w:p w14:paraId="60293209" w14:textId="77777777" w:rsidR="000F0F33" w:rsidRPr="000D0209" w:rsidRDefault="000F0F33" w:rsidP="00A454E2">
            <w:pPr>
              <w:pStyle w:val="TableContents"/>
              <w:snapToGrid w:val="0"/>
              <w:spacing w:line="360" w:lineRule="auto"/>
              <w:jc w:val="both"/>
              <w:rPr>
                <w:rFonts w:ascii="Arial" w:hAnsi="Arial" w:cs="Arial"/>
              </w:rPr>
            </w:pPr>
            <w:r w:rsidRPr="000D0209">
              <w:rPr>
                <w:rFonts w:ascii="Arial" w:hAnsi="Arial" w:cs="Arial"/>
              </w:rPr>
              <w:t xml:space="preserve">c) </w:t>
            </w:r>
            <w:proofErr w:type="spellStart"/>
            <w:r w:rsidRPr="000D0209">
              <w:rPr>
                <w:rFonts w:ascii="Arial" w:hAnsi="Arial" w:cs="Arial"/>
              </w:rPr>
              <w:t>Schlachtfest</w:t>
            </w:r>
            <w:proofErr w:type="spellEnd"/>
            <w:r w:rsidRPr="000D0209">
              <w:rPr>
                <w:rFonts w:ascii="Arial" w:hAnsi="Arial" w:cs="Arial"/>
              </w:rPr>
              <w:t>: 24 horas por dia, durante todos os dias de festejo (considerar quatro dias).</w:t>
            </w:r>
          </w:p>
          <w:p w14:paraId="27717A7B" w14:textId="77777777" w:rsidR="000F0F33" w:rsidRPr="000D0209" w:rsidRDefault="000F0F33" w:rsidP="00A454E2">
            <w:pPr>
              <w:pStyle w:val="TableContents"/>
              <w:snapToGrid w:val="0"/>
              <w:spacing w:line="360" w:lineRule="auto"/>
              <w:jc w:val="both"/>
              <w:rPr>
                <w:rFonts w:ascii="Arial" w:hAnsi="Arial" w:cs="Arial"/>
              </w:rPr>
            </w:pPr>
            <w:r w:rsidRPr="000D0209">
              <w:rPr>
                <w:rFonts w:ascii="Arial" w:hAnsi="Arial" w:cs="Arial"/>
              </w:rPr>
              <w:t xml:space="preserve">O serviço de vigia de que trata o item anterior será de 24 (vinte e quatro) horas por dia durante </w:t>
            </w:r>
          </w:p>
          <w:p w14:paraId="47749A26" w14:textId="77777777" w:rsidR="000F0F33" w:rsidRPr="000D0209" w:rsidRDefault="000F0F33" w:rsidP="00A454E2">
            <w:pPr>
              <w:pStyle w:val="TableContents"/>
              <w:snapToGrid w:val="0"/>
              <w:spacing w:line="360" w:lineRule="auto"/>
              <w:jc w:val="both"/>
              <w:rPr>
                <w:rFonts w:ascii="Arial" w:hAnsi="Arial" w:cs="Arial"/>
              </w:rPr>
            </w:pPr>
            <w:r w:rsidRPr="000D0209">
              <w:rPr>
                <w:rFonts w:ascii="Arial" w:hAnsi="Arial" w:cs="Arial"/>
              </w:rPr>
              <w:t xml:space="preserve">a realização da </w:t>
            </w:r>
            <w:proofErr w:type="spellStart"/>
            <w:r w:rsidRPr="000D0209">
              <w:rPr>
                <w:rFonts w:ascii="Arial" w:hAnsi="Arial" w:cs="Arial"/>
              </w:rPr>
              <w:t>Schlachtfest</w:t>
            </w:r>
            <w:proofErr w:type="spellEnd"/>
            <w:r w:rsidRPr="000D0209">
              <w:rPr>
                <w:rFonts w:ascii="Arial" w:hAnsi="Arial" w:cs="Arial"/>
              </w:rPr>
              <w:t>, com valores já contabilizados na proposta e preço.</w:t>
            </w:r>
          </w:p>
          <w:p w14:paraId="5F4A78FF" w14:textId="77777777" w:rsidR="000F0F33" w:rsidRPr="000D0209" w:rsidRDefault="000F0F33" w:rsidP="00A454E2">
            <w:pPr>
              <w:spacing w:line="360" w:lineRule="auto"/>
              <w:jc w:val="both"/>
              <w:rPr>
                <w:rFonts w:ascii="Arial" w:hAnsi="Arial" w:cs="Arial"/>
              </w:rPr>
            </w:pPr>
            <w:r w:rsidRPr="000D0209">
              <w:rPr>
                <w:rFonts w:ascii="Arial" w:hAnsi="Arial" w:cs="Arial"/>
              </w:rPr>
              <w:t xml:space="preserve">Não será necessário que o vigia realize escolta </w:t>
            </w:r>
            <w:r w:rsidRPr="000D0209">
              <w:rPr>
                <w:rFonts w:ascii="Arial" w:hAnsi="Arial" w:cs="Arial"/>
              </w:rPr>
              <w:lastRenderedPageBreak/>
              <w:t>armada no posto de trabalho.</w:t>
            </w:r>
          </w:p>
        </w:tc>
        <w:tc>
          <w:tcPr>
            <w:tcW w:w="1199" w:type="dxa"/>
            <w:shd w:val="clear" w:color="auto" w:fill="auto"/>
            <w:vAlign w:val="center"/>
          </w:tcPr>
          <w:p w14:paraId="4710BCA2" w14:textId="77777777" w:rsidR="000F0F33" w:rsidRPr="000D0209" w:rsidRDefault="000F0F33" w:rsidP="00A454E2">
            <w:pPr>
              <w:jc w:val="center"/>
              <w:rPr>
                <w:rFonts w:ascii="Arial" w:hAnsi="Arial" w:cs="Arial"/>
                <w:b/>
                <w:bCs/>
              </w:rPr>
            </w:pPr>
            <w:r w:rsidRPr="000D0209">
              <w:rPr>
                <w:rFonts w:ascii="Arial" w:hAnsi="Arial" w:cs="Arial"/>
                <w:b/>
                <w:bCs/>
              </w:rPr>
              <w:lastRenderedPageBreak/>
              <w:t>Serviço</w:t>
            </w:r>
          </w:p>
          <w:p w14:paraId="68215F34" w14:textId="77777777" w:rsidR="000F0F33" w:rsidRPr="000D0209" w:rsidRDefault="000F0F33" w:rsidP="00A454E2">
            <w:pPr>
              <w:jc w:val="center"/>
              <w:rPr>
                <w:rFonts w:ascii="Arial" w:hAnsi="Arial" w:cs="Arial"/>
                <w:b/>
                <w:bCs/>
              </w:rPr>
            </w:pPr>
          </w:p>
        </w:tc>
        <w:tc>
          <w:tcPr>
            <w:tcW w:w="2005" w:type="dxa"/>
            <w:shd w:val="clear" w:color="auto" w:fill="auto"/>
            <w:vAlign w:val="center"/>
          </w:tcPr>
          <w:p w14:paraId="634E2B40" w14:textId="39D36C36" w:rsidR="000F0F33" w:rsidRPr="000D0209" w:rsidRDefault="009C687B" w:rsidP="00A454E2">
            <w:pPr>
              <w:spacing w:line="360" w:lineRule="auto"/>
              <w:jc w:val="center"/>
              <w:rPr>
                <w:rFonts w:ascii="Arial" w:hAnsi="Arial" w:cs="Arial"/>
                <w:b/>
                <w:bCs/>
              </w:rPr>
            </w:pPr>
            <w:r w:rsidRPr="000D0209">
              <w:rPr>
                <w:rFonts w:ascii="Arial" w:hAnsi="Arial" w:cs="Arial"/>
                <w:b/>
                <w:bCs/>
              </w:rPr>
              <w:t>12 (doze) meses</w:t>
            </w:r>
          </w:p>
          <w:p w14:paraId="48DE1C87" w14:textId="77777777" w:rsidR="000F0F33" w:rsidRPr="000D0209" w:rsidRDefault="000F0F33" w:rsidP="00A454E2">
            <w:pPr>
              <w:jc w:val="center"/>
              <w:rPr>
                <w:rFonts w:ascii="Arial" w:hAnsi="Arial" w:cs="Arial"/>
                <w:b/>
                <w:bCs/>
              </w:rPr>
            </w:pPr>
          </w:p>
        </w:tc>
        <w:tc>
          <w:tcPr>
            <w:tcW w:w="1481" w:type="dxa"/>
            <w:shd w:val="clear" w:color="auto" w:fill="auto"/>
            <w:vAlign w:val="center"/>
          </w:tcPr>
          <w:p w14:paraId="0BF93E90" w14:textId="266AA409" w:rsidR="000F0F33" w:rsidRPr="000D0209" w:rsidRDefault="000D0209" w:rsidP="00A454E2">
            <w:pPr>
              <w:pStyle w:val="SemEspaamento"/>
              <w:jc w:val="center"/>
              <w:rPr>
                <w:rFonts w:ascii="Arial" w:hAnsi="Arial" w:cs="Arial"/>
                <w:b/>
                <w:bCs/>
                <w:sz w:val="24"/>
                <w:szCs w:val="24"/>
              </w:rPr>
            </w:pPr>
            <w:r w:rsidRPr="000D0209">
              <w:rPr>
                <w:rFonts w:ascii="Arial" w:hAnsi="Arial" w:cs="Arial"/>
                <w:b/>
                <w:bCs/>
                <w:sz w:val="24"/>
                <w:szCs w:val="24"/>
              </w:rPr>
              <w:t>R$ 11.170,95</w:t>
            </w:r>
          </w:p>
        </w:tc>
        <w:tc>
          <w:tcPr>
            <w:tcW w:w="1297" w:type="dxa"/>
            <w:shd w:val="clear" w:color="auto" w:fill="auto"/>
            <w:vAlign w:val="center"/>
          </w:tcPr>
          <w:p w14:paraId="4385D695" w14:textId="77777777" w:rsidR="000D0209" w:rsidRPr="000D0209" w:rsidRDefault="000D0209" w:rsidP="00A454E2">
            <w:pPr>
              <w:tabs>
                <w:tab w:val="left" w:pos="1367"/>
              </w:tabs>
              <w:ind w:left="-120" w:firstLine="120"/>
              <w:jc w:val="center"/>
              <w:rPr>
                <w:rFonts w:ascii="Arial" w:hAnsi="Arial" w:cs="Arial"/>
                <w:b/>
                <w:bCs/>
              </w:rPr>
            </w:pPr>
            <w:r w:rsidRPr="000D0209">
              <w:rPr>
                <w:rFonts w:ascii="Arial" w:hAnsi="Arial" w:cs="Arial"/>
                <w:b/>
                <w:bCs/>
              </w:rPr>
              <w:t xml:space="preserve">R$ </w:t>
            </w:r>
          </w:p>
          <w:p w14:paraId="73E1D3C8" w14:textId="421BE751" w:rsidR="000F0F33" w:rsidRPr="000D0209" w:rsidRDefault="000D0209" w:rsidP="00A454E2">
            <w:pPr>
              <w:tabs>
                <w:tab w:val="left" w:pos="1367"/>
              </w:tabs>
              <w:ind w:left="-120" w:firstLine="120"/>
              <w:jc w:val="center"/>
              <w:rPr>
                <w:rFonts w:ascii="Arial" w:hAnsi="Arial" w:cs="Arial"/>
                <w:b/>
                <w:bCs/>
              </w:rPr>
            </w:pPr>
            <w:r w:rsidRPr="000D0209">
              <w:rPr>
                <w:rFonts w:ascii="Arial" w:hAnsi="Arial" w:cs="Arial"/>
                <w:b/>
                <w:bCs/>
              </w:rPr>
              <w:t>134.051,40</w:t>
            </w:r>
          </w:p>
        </w:tc>
      </w:tr>
      <w:bookmarkEnd w:id="1"/>
      <w:tr w:rsidR="000F0F33" w:rsidRPr="000F0F33" w14:paraId="37768D3C" w14:textId="77777777" w:rsidTr="00A454E2">
        <w:trPr>
          <w:trHeight w:val="783"/>
        </w:trPr>
        <w:tc>
          <w:tcPr>
            <w:tcW w:w="755" w:type="dxa"/>
            <w:shd w:val="clear" w:color="auto" w:fill="auto"/>
            <w:vAlign w:val="center"/>
          </w:tcPr>
          <w:p w14:paraId="78C459E0" w14:textId="77777777" w:rsidR="000F0F33" w:rsidRPr="000F0F33" w:rsidRDefault="000F0F33" w:rsidP="00A454E2">
            <w:pPr>
              <w:rPr>
                <w:rFonts w:ascii="Arial" w:hAnsi="Arial" w:cs="Arial"/>
                <w:b/>
                <w:bCs/>
              </w:rPr>
            </w:pPr>
          </w:p>
        </w:tc>
        <w:tc>
          <w:tcPr>
            <w:tcW w:w="2953" w:type="dxa"/>
            <w:shd w:val="clear" w:color="auto" w:fill="auto"/>
            <w:vAlign w:val="center"/>
          </w:tcPr>
          <w:p w14:paraId="1FB8E083" w14:textId="77777777" w:rsidR="000F0F33" w:rsidRPr="00022007" w:rsidRDefault="000F0F33" w:rsidP="00A454E2">
            <w:pPr>
              <w:rPr>
                <w:rFonts w:ascii="Arial" w:hAnsi="Arial" w:cs="Arial"/>
                <w:b/>
                <w:bCs/>
              </w:rPr>
            </w:pPr>
          </w:p>
          <w:p w14:paraId="1289B811" w14:textId="77777777" w:rsidR="000F0F33" w:rsidRPr="00022007" w:rsidRDefault="000F0F33" w:rsidP="00A454E2">
            <w:pPr>
              <w:rPr>
                <w:rFonts w:ascii="Arial" w:hAnsi="Arial" w:cs="Arial"/>
                <w:b/>
                <w:bCs/>
              </w:rPr>
            </w:pPr>
            <w:r w:rsidRPr="00022007">
              <w:rPr>
                <w:rFonts w:ascii="Arial" w:hAnsi="Arial" w:cs="Arial"/>
                <w:b/>
                <w:bCs/>
              </w:rPr>
              <w:t xml:space="preserve">VALOR TOTAL </w:t>
            </w:r>
          </w:p>
        </w:tc>
        <w:tc>
          <w:tcPr>
            <w:tcW w:w="1199" w:type="dxa"/>
            <w:shd w:val="clear" w:color="auto" w:fill="auto"/>
            <w:vAlign w:val="center"/>
          </w:tcPr>
          <w:p w14:paraId="486719AD" w14:textId="77777777" w:rsidR="000F0F33" w:rsidRPr="000F0F33" w:rsidRDefault="000F0F33" w:rsidP="00A454E2">
            <w:pPr>
              <w:jc w:val="center"/>
              <w:rPr>
                <w:rFonts w:ascii="Arial" w:hAnsi="Arial" w:cs="Arial"/>
              </w:rPr>
            </w:pPr>
          </w:p>
        </w:tc>
        <w:tc>
          <w:tcPr>
            <w:tcW w:w="2005" w:type="dxa"/>
            <w:shd w:val="clear" w:color="auto" w:fill="auto"/>
            <w:vAlign w:val="center"/>
          </w:tcPr>
          <w:p w14:paraId="3650CFD9" w14:textId="77777777" w:rsidR="000F0F33" w:rsidRPr="000F0F33" w:rsidRDefault="000F0F33" w:rsidP="00A454E2">
            <w:pPr>
              <w:jc w:val="center"/>
              <w:rPr>
                <w:rFonts w:ascii="Arial" w:hAnsi="Arial" w:cs="Arial"/>
              </w:rPr>
            </w:pPr>
          </w:p>
        </w:tc>
        <w:tc>
          <w:tcPr>
            <w:tcW w:w="1481" w:type="dxa"/>
            <w:shd w:val="clear" w:color="auto" w:fill="auto"/>
            <w:vAlign w:val="center"/>
          </w:tcPr>
          <w:p w14:paraId="5542950B" w14:textId="77777777" w:rsidR="000F0F33" w:rsidRPr="000F0F33" w:rsidRDefault="000F0F33" w:rsidP="00A454E2">
            <w:pPr>
              <w:jc w:val="center"/>
              <w:rPr>
                <w:rFonts w:ascii="Arial" w:hAnsi="Arial" w:cs="Arial"/>
              </w:rPr>
            </w:pPr>
          </w:p>
        </w:tc>
        <w:tc>
          <w:tcPr>
            <w:tcW w:w="1297" w:type="dxa"/>
            <w:shd w:val="clear" w:color="auto" w:fill="auto"/>
            <w:vAlign w:val="center"/>
          </w:tcPr>
          <w:p w14:paraId="765C9F55" w14:textId="77777777" w:rsidR="000F0F33" w:rsidRPr="000F0F33" w:rsidRDefault="000F0F33" w:rsidP="00A454E2">
            <w:pPr>
              <w:jc w:val="center"/>
              <w:rPr>
                <w:rFonts w:ascii="Arial" w:hAnsi="Arial" w:cs="Arial"/>
                <w:b/>
                <w:bCs/>
              </w:rPr>
            </w:pPr>
          </w:p>
          <w:p w14:paraId="5A598600" w14:textId="77777777" w:rsidR="000F0F33" w:rsidRPr="000F0F33" w:rsidRDefault="000F0F33" w:rsidP="00A454E2">
            <w:pPr>
              <w:jc w:val="center"/>
              <w:rPr>
                <w:rFonts w:ascii="Arial" w:hAnsi="Arial" w:cs="Arial"/>
                <w:b/>
                <w:bCs/>
              </w:rPr>
            </w:pPr>
          </w:p>
        </w:tc>
      </w:tr>
    </w:tbl>
    <w:p w14:paraId="5A150B77" w14:textId="77777777" w:rsidR="000F0F33" w:rsidRPr="000F0F33" w:rsidRDefault="000F0F33" w:rsidP="000F0F33">
      <w:pPr>
        <w:pStyle w:val="Recuodecorpodetexto"/>
        <w:rPr>
          <w:rFonts w:ascii="Arial" w:hAnsi="Arial" w:cs="Arial"/>
          <w:szCs w:val="24"/>
        </w:rPr>
      </w:pPr>
    </w:p>
    <w:p w14:paraId="7465B7CF" w14:textId="77777777" w:rsidR="000F0F33" w:rsidRPr="000F0F33" w:rsidRDefault="000F0F33" w:rsidP="000F0F33">
      <w:pPr>
        <w:spacing w:line="360" w:lineRule="auto"/>
        <w:jc w:val="both"/>
        <w:rPr>
          <w:rFonts w:ascii="Arial" w:hAnsi="Arial" w:cs="Arial"/>
        </w:rPr>
      </w:pPr>
      <w:r w:rsidRPr="000F0F33">
        <w:rPr>
          <w:rFonts w:ascii="Arial" w:hAnsi="Arial" w:cs="Arial"/>
        </w:rPr>
        <w:t xml:space="preserve">O objeto se refere à contratação dos serviços a serem disponibilizados para a Câmara Municipal de Vereadores de São Bento do Sul, localizada a Rua Vigando </w:t>
      </w:r>
      <w:proofErr w:type="spellStart"/>
      <w:r w:rsidRPr="000F0F33">
        <w:rPr>
          <w:rFonts w:ascii="Arial" w:hAnsi="Arial" w:cs="Arial"/>
        </w:rPr>
        <w:t>Kock</w:t>
      </w:r>
      <w:proofErr w:type="spellEnd"/>
      <w:r w:rsidRPr="000F0F33">
        <w:rPr>
          <w:rFonts w:ascii="Arial" w:hAnsi="Arial" w:cs="Arial"/>
        </w:rPr>
        <w:t>, 69, Centro – São Bento do Sul.</w:t>
      </w:r>
    </w:p>
    <w:p w14:paraId="7D496965" w14:textId="77777777" w:rsidR="000F0F33" w:rsidRPr="000F0F33" w:rsidRDefault="000F0F33" w:rsidP="000F0F33">
      <w:pPr>
        <w:spacing w:line="360" w:lineRule="auto"/>
        <w:jc w:val="both"/>
        <w:rPr>
          <w:rFonts w:ascii="Arial" w:hAnsi="Arial" w:cs="Arial"/>
        </w:rPr>
      </w:pPr>
    </w:p>
    <w:p w14:paraId="045D48CC"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CREDENCIAMENTO E PARTICIPAÇÃO DO CERTAME</w:t>
      </w:r>
    </w:p>
    <w:p w14:paraId="09BE6C64" w14:textId="77777777" w:rsidR="000F0F33" w:rsidRPr="000F0F33" w:rsidRDefault="000F0F33" w:rsidP="000F0F33">
      <w:pPr>
        <w:spacing w:line="360" w:lineRule="auto"/>
        <w:ind w:left="720"/>
        <w:jc w:val="both"/>
        <w:rPr>
          <w:rFonts w:ascii="Arial" w:hAnsi="Arial" w:cs="Arial"/>
          <w:b/>
        </w:rPr>
      </w:pPr>
    </w:p>
    <w:p w14:paraId="6950E73B" w14:textId="5E1638AE" w:rsidR="000F0F33" w:rsidRPr="000F0F33" w:rsidRDefault="000F0F33" w:rsidP="000F0F33">
      <w:pPr>
        <w:spacing w:line="360" w:lineRule="auto"/>
        <w:jc w:val="both"/>
        <w:rPr>
          <w:rFonts w:ascii="Arial" w:hAnsi="Arial" w:cs="Arial"/>
          <w:bCs/>
        </w:rPr>
      </w:pPr>
      <w:r w:rsidRPr="000F0F33">
        <w:rPr>
          <w:rFonts w:ascii="Arial" w:hAnsi="Arial" w:cs="Arial"/>
          <w:b/>
        </w:rPr>
        <w:t xml:space="preserve">2.1 </w:t>
      </w:r>
      <w:r w:rsidRPr="000F0F33">
        <w:rPr>
          <w:rFonts w:ascii="Arial" w:hAnsi="Arial" w:cs="Arial"/>
          <w:bCs/>
        </w:rPr>
        <w:t xml:space="preserve">Para participar do certame, o licitante deve providenciar o seu credenciamento junto ao site </w:t>
      </w:r>
      <w:r w:rsidR="00FC3462" w:rsidRPr="00FC3462">
        <w:rPr>
          <w:rStyle w:val="pspdfkit-6fq5ysqkmc2gc1fek9b659qfh8"/>
          <w:rFonts w:ascii="Arial" w:hAnsi="Arial" w:cs="Arial"/>
          <w:shd w:val="clear" w:color="auto" w:fill="FFFFFF"/>
        </w:rPr>
        <w:t>https://www.portaldecompraspublicas.com.br/</w:t>
      </w:r>
      <w:r w:rsidRPr="000F0F33">
        <w:rPr>
          <w:rFonts w:ascii="Arial" w:hAnsi="Arial" w:cs="Arial"/>
          <w:bCs/>
        </w:rPr>
        <w:t>, onde deverá informar-se a respeito do seu funcionamento, regulamento e instruções para a sua correta utilização.</w:t>
      </w:r>
    </w:p>
    <w:p w14:paraId="5FC3B765" w14:textId="7F1167A4" w:rsidR="000F0F33" w:rsidRPr="000F0F33" w:rsidRDefault="000F0F33" w:rsidP="000F0F33">
      <w:pPr>
        <w:spacing w:line="360" w:lineRule="auto"/>
        <w:jc w:val="both"/>
        <w:rPr>
          <w:rFonts w:ascii="Arial" w:hAnsi="Arial" w:cs="Arial"/>
          <w:bCs/>
        </w:rPr>
      </w:pPr>
      <w:r w:rsidRPr="000F0F33">
        <w:rPr>
          <w:rFonts w:ascii="Arial" w:hAnsi="Arial" w:cs="Arial"/>
          <w:b/>
        </w:rPr>
        <w:t xml:space="preserve">2.2 </w:t>
      </w:r>
      <w:r w:rsidRPr="000F0F33">
        <w:rPr>
          <w:rFonts w:ascii="Arial" w:hAnsi="Arial" w:cs="Arial"/>
          <w:bCs/>
        </w:rPr>
        <w:t>É de responsabilidade do licitante, além de credenciar-se previamente no sistema eletrônico utilizado no certame</w:t>
      </w:r>
      <w:r w:rsidR="00FC3462">
        <w:rPr>
          <w:rFonts w:ascii="Arial" w:hAnsi="Arial" w:cs="Arial"/>
          <w:bCs/>
        </w:rPr>
        <w:t>,</w:t>
      </w:r>
      <w:r w:rsidRPr="000F0F33">
        <w:rPr>
          <w:rFonts w:ascii="Arial" w:hAnsi="Arial" w:cs="Arial"/>
          <w:bCs/>
        </w:rPr>
        <w:t xml:space="preserve"> cumprir as regras do presente edital.</w:t>
      </w:r>
    </w:p>
    <w:p w14:paraId="725F8C48" w14:textId="77777777" w:rsidR="000F0F33" w:rsidRPr="000F0F33" w:rsidRDefault="000F0F33" w:rsidP="000F0F33">
      <w:pPr>
        <w:spacing w:line="360" w:lineRule="auto"/>
        <w:jc w:val="both"/>
        <w:rPr>
          <w:rFonts w:ascii="Arial" w:hAnsi="Arial" w:cs="Arial"/>
        </w:rPr>
      </w:pPr>
      <w:r w:rsidRPr="000F0F33">
        <w:rPr>
          <w:rFonts w:ascii="Arial" w:hAnsi="Arial" w:cs="Arial"/>
          <w:b/>
          <w:bCs/>
        </w:rPr>
        <w:t>2.2.1</w:t>
      </w:r>
      <w:r w:rsidRPr="000F0F33">
        <w:rPr>
          <w:rFonts w:ascii="Arial" w:hAnsi="Arial" w:cs="Arial"/>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5695AA41" w14:textId="77777777" w:rsidR="000F0F33" w:rsidRPr="000F0F33" w:rsidRDefault="000F0F33" w:rsidP="000F0F33">
      <w:pPr>
        <w:spacing w:line="360" w:lineRule="auto"/>
        <w:jc w:val="both"/>
        <w:rPr>
          <w:rFonts w:ascii="Arial" w:hAnsi="Arial" w:cs="Arial"/>
        </w:rPr>
      </w:pPr>
      <w:r w:rsidRPr="000F0F33">
        <w:rPr>
          <w:rFonts w:ascii="Arial" w:hAnsi="Arial" w:cs="Arial"/>
          <w:b/>
          <w:bCs/>
        </w:rPr>
        <w:t>2.2.2</w:t>
      </w:r>
      <w:r w:rsidRPr="000F0F33">
        <w:rPr>
          <w:rFonts w:ascii="Arial" w:hAnsi="Arial" w:cs="Arial"/>
        </w:rPr>
        <w:t xml:space="preserve"> Acompanhar as operações no sistema eletrônico durante o processo licitatório e responsabilizar-se pelo ônus decorrente da perda de negócios diante da inobservância de mensagens emitidas pelo sistema ou de sua desconexão.</w:t>
      </w:r>
    </w:p>
    <w:p w14:paraId="46B16272" w14:textId="77777777" w:rsidR="000F0F33" w:rsidRPr="000F0F33" w:rsidRDefault="000F0F33" w:rsidP="000F0F33">
      <w:pPr>
        <w:spacing w:line="360" w:lineRule="auto"/>
        <w:jc w:val="both"/>
        <w:rPr>
          <w:rFonts w:ascii="Arial" w:hAnsi="Arial" w:cs="Arial"/>
        </w:rPr>
      </w:pPr>
      <w:r w:rsidRPr="000F0F33">
        <w:rPr>
          <w:rFonts w:ascii="Arial" w:hAnsi="Arial" w:cs="Arial"/>
          <w:b/>
          <w:bCs/>
        </w:rPr>
        <w:t>2.2.3</w:t>
      </w:r>
      <w:r w:rsidRPr="000F0F33">
        <w:rPr>
          <w:rFonts w:ascii="Arial" w:hAnsi="Arial" w:cs="Arial"/>
        </w:rPr>
        <w:t xml:space="preserve"> Comunicar imediatamente ao provedor do sistema qualquer acontecimento que possa comprometer o sigilo ou a inviabilidade do uso da senha, para imediato bloqueio de acesso.</w:t>
      </w:r>
    </w:p>
    <w:p w14:paraId="1E1A794C" w14:textId="77777777" w:rsidR="000F0F33" w:rsidRPr="000F0F33" w:rsidRDefault="000F0F33" w:rsidP="000F0F33">
      <w:pPr>
        <w:spacing w:line="360" w:lineRule="auto"/>
        <w:jc w:val="both"/>
        <w:rPr>
          <w:rFonts w:ascii="Arial" w:hAnsi="Arial" w:cs="Arial"/>
        </w:rPr>
      </w:pPr>
      <w:r w:rsidRPr="000F0F33">
        <w:rPr>
          <w:rFonts w:ascii="Arial" w:hAnsi="Arial" w:cs="Arial"/>
          <w:b/>
          <w:bCs/>
        </w:rPr>
        <w:t>2.2.4</w:t>
      </w:r>
      <w:r w:rsidRPr="000F0F33">
        <w:rPr>
          <w:rFonts w:ascii="Arial" w:hAnsi="Arial" w:cs="Arial"/>
        </w:rPr>
        <w:t xml:space="preserve"> Utilizar a chave de identificação e a senha de acesso para participar do pregão na forma eletrônica.</w:t>
      </w:r>
    </w:p>
    <w:p w14:paraId="78AC0FD4" w14:textId="77777777" w:rsidR="000F0F33" w:rsidRPr="000F0F33" w:rsidRDefault="000F0F33" w:rsidP="000F0F33">
      <w:pPr>
        <w:spacing w:line="360" w:lineRule="auto"/>
        <w:jc w:val="both"/>
        <w:rPr>
          <w:rFonts w:ascii="Arial" w:hAnsi="Arial" w:cs="Arial"/>
        </w:rPr>
      </w:pPr>
      <w:r w:rsidRPr="000F0F33">
        <w:rPr>
          <w:rFonts w:ascii="Arial" w:hAnsi="Arial" w:cs="Arial"/>
          <w:b/>
          <w:bCs/>
        </w:rPr>
        <w:t>2.2.5</w:t>
      </w:r>
      <w:r w:rsidRPr="000F0F33">
        <w:rPr>
          <w:rFonts w:ascii="Arial" w:hAnsi="Arial" w:cs="Arial"/>
        </w:rPr>
        <w:t xml:space="preserve"> Solicitar o cancelamento da chave de identificação ou da senha de acesso por interesse próprio.</w:t>
      </w:r>
    </w:p>
    <w:p w14:paraId="7BE83332" w14:textId="77777777" w:rsidR="000F0F33" w:rsidRPr="000F0F33" w:rsidRDefault="000F0F33" w:rsidP="000F0F33">
      <w:pPr>
        <w:spacing w:line="360" w:lineRule="auto"/>
        <w:jc w:val="both"/>
        <w:rPr>
          <w:rFonts w:ascii="Arial" w:hAnsi="Arial" w:cs="Arial"/>
        </w:rPr>
      </w:pPr>
    </w:p>
    <w:p w14:paraId="1600F6AF"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ENVIO DAS PROPOSTAS</w:t>
      </w:r>
    </w:p>
    <w:p w14:paraId="3E04523E" w14:textId="77777777" w:rsidR="000F0F33" w:rsidRPr="000F0F33" w:rsidRDefault="000F0F33" w:rsidP="000F0F33">
      <w:pPr>
        <w:spacing w:line="360" w:lineRule="auto"/>
        <w:ind w:left="720"/>
        <w:jc w:val="both"/>
        <w:rPr>
          <w:rFonts w:ascii="Arial" w:hAnsi="Arial" w:cs="Arial"/>
          <w:b/>
        </w:rPr>
      </w:pPr>
    </w:p>
    <w:p w14:paraId="46D3F6FB" w14:textId="50E64D8E" w:rsidR="000F0F33" w:rsidRPr="000F0F33" w:rsidRDefault="000F0F33" w:rsidP="000F0F33">
      <w:pPr>
        <w:spacing w:line="360" w:lineRule="auto"/>
        <w:jc w:val="both"/>
        <w:rPr>
          <w:rFonts w:ascii="Arial" w:hAnsi="Arial" w:cs="Arial"/>
          <w:bCs/>
        </w:rPr>
      </w:pPr>
      <w:r w:rsidRPr="000F0F33">
        <w:rPr>
          <w:rFonts w:ascii="Arial" w:hAnsi="Arial" w:cs="Arial"/>
          <w:b/>
        </w:rPr>
        <w:lastRenderedPageBreak/>
        <w:t xml:space="preserve">3.1 </w:t>
      </w:r>
      <w:r w:rsidRPr="000F0F33">
        <w:rPr>
          <w:rFonts w:ascii="Arial" w:hAnsi="Arial" w:cs="Arial"/>
          <w:bCs/>
        </w:rPr>
        <w:t>As propostas e os documentos de habilitação deverão ser enviados exclusivamente por meio do sistema eletrônico, até a data e horário estabelecidos no preâmbulo deste edital, observando os itens 4 e 5 deste Edital, e poderão ser retirad</w:t>
      </w:r>
      <w:r w:rsidR="00FC3462">
        <w:rPr>
          <w:rFonts w:ascii="Arial" w:hAnsi="Arial" w:cs="Arial"/>
          <w:bCs/>
        </w:rPr>
        <w:t>a</w:t>
      </w:r>
      <w:r w:rsidRPr="000F0F33">
        <w:rPr>
          <w:rFonts w:ascii="Arial" w:hAnsi="Arial" w:cs="Arial"/>
          <w:bCs/>
        </w:rPr>
        <w:t>s ou substituíd</w:t>
      </w:r>
      <w:r w:rsidR="00FC3462">
        <w:rPr>
          <w:rFonts w:ascii="Arial" w:hAnsi="Arial" w:cs="Arial"/>
          <w:bCs/>
        </w:rPr>
        <w:t>a</w:t>
      </w:r>
      <w:r w:rsidRPr="000F0F33">
        <w:rPr>
          <w:rFonts w:ascii="Arial" w:hAnsi="Arial" w:cs="Arial"/>
          <w:bCs/>
        </w:rPr>
        <w:t>s até a abertura da sessão pública.</w:t>
      </w:r>
    </w:p>
    <w:p w14:paraId="4CB6C896" w14:textId="4F663D28" w:rsidR="000F0F33" w:rsidRPr="000F0F33" w:rsidRDefault="000F0F33" w:rsidP="000F0F33">
      <w:pPr>
        <w:spacing w:line="360" w:lineRule="auto"/>
        <w:jc w:val="both"/>
        <w:rPr>
          <w:rFonts w:ascii="Arial" w:hAnsi="Arial" w:cs="Arial"/>
          <w:bCs/>
        </w:rPr>
      </w:pPr>
      <w:r w:rsidRPr="000F0F33">
        <w:rPr>
          <w:rFonts w:ascii="Arial" w:hAnsi="Arial" w:cs="Arial"/>
          <w:b/>
        </w:rPr>
        <w:t xml:space="preserve">3.2 </w:t>
      </w:r>
      <w:r w:rsidRPr="000F0F33">
        <w:rPr>
          <w:rFonts w:ascii="Arial" w:hAnsi="Arial" w:cs="Arial"/>
          <w:bCs/>
        </w:rPr>
        <w:t xml:space="preserve">O licitante deverá </w:t>
      </w:r>
      <w:r w:rsidR="00FC3462">
        <w:rPr>
          <w:rFonts w:ascii="Arial" w:hAnsi="Arial" w:cs="Arial"/>
          <w:bCs/>
        </w:rPr>
        <w:t>preencher as declarações</w:t>
      </w:r>
      <w:r w:rsidRPr="000F0F33">
        <w:rPr>
          <w:rFonts w:ascii="Arial" w:hAnsi="Arial" w:cs="Arial"/>
          <w:bCs/>
        </w:rPr>
        <w:t xml:space="preserve">, em campo próprio do sistema, sendo que a falsidade da declaração </w:t>
      </w:r>
      <w:r w:rsidR="00FC3462">
        <w:rPr>
          <w:rFonts w:ascii="Arial" w:hAnsi="Arial" w:cs="Arial"/>
          <w:bCs/>
        </w:rPr>
        <w:t>implicará a</w:t>
      </w:r>
      <w:r w:rsidRPr="000F0F33">
        <w:rPr>
          <w:rFonts w:ascii="Arial" w:hAnsi="Arial" w:cs="Arial"/>
          <w:bCs/>
        </w:rPr>
        <w:t>o licitante às sanções legais</w:t>
      </w:r>
      <w:r w:rsidR="00FC3462" w:rsidRPr="00FC3462">
        <w:rPr>
          <w:rFonts w:ascii="Arial" w:hAnsi="Arial" w:cs="Arial"/>
          <w:bCs/>
        </w:rPr>
        <w:t xml:space="preserve"> </w:t>
      </w:r>
      <w:r w:rsidR="00FC3462">
        <w:rPr>
          <w:rFonts w:ascii="Arial" w:hAnsi="Arial" w:cs="Arial"/>
          <w:bCs/>
        </w:rPr>
        <w:t>inerentes ao presente Edital no que se refere a:</w:t>
      </w:r>
    </w:p>
    <w:p w14:paraId="1B39EE52" w14:textId="65727FFD" w:rsidR="000F0F33" w:rsidRPr="000F0F33" w:rsidRDefault="000F0F33" w:rsidP="000F0F33">
      <w:pPr>
        <w:spacing w:line="360" w:lineRule="auto"/>
        <w:jc w:val="both"/>
        <w:rPr>
          <w:rFonts w:ascii="Arial" w:hAnsi="Arial" w:cs="Arial"/>
          <w:bCs/>
        </w:rPr>
      </w:pPr>
      <w:r w:rsidRPr="000F0F33">
        <w:rPr>
          <w:rFonts w:ascii="Arial" w:hAnsi="Arial" w:cs="Arial"/>
          <w:b/>
        </w:rPr>
        <w:t>3.2.1</w:t>
      </w:r>
      <w:r w:rsidRPr="000F0F33">
        <w:rPr>
          <w:rFonts w:ascii="Arial" w:hAnsi="Arial" w:cs="Arial"/>
          <w:bCs/>
        </w:rPr>
        <w:t xml:space="preserve"> </w:t>
      </w:r>
      <w:r w:rsidR="00FC3462">
        <w:rPr>
          <w:rFonts w:ascii="Arial" w:hAnsi="Arial" w:cs="Arial"/>
        </w:rPr>
        <w:t>Ao</w:t>
      </w:r>
      <w:r w:rsidRPr="000F0F33">
        <w:rPr>
          <w:rFonts w:ascii="Arial" w:hAnsi="Arial" w:cs="Arial"/>
        </w:rPr>
        <w:t xml:space="preserve"> cumprimento dos requisitos para a habilitação e a conformidade de sua proposta com as exigências d</w:t>
      </w:r>
      <w:r w:rsidR="00FC3462">
        <w:rPr>
          <w:rFonts w:ascii="Arial" w:hAnsi="Arial" w:cs="Arial"/>
        </w:rPr>
        <w:t>este</w:t>
      </w:r>
      <w:r w:rsidRPr="000F0F33">
        <w:rPr>
          <w:rFonts w:ascii="Arial" w:hAnsi="Arial" w:cs="Arial"/>
        </w:rPr>
        <w:t xml:space="preserve"> </w:t>
      </w:r>
      <w:r w:rsidR="00FC3462">
        <w:rPr>
          <w:rFonts w:ascii="Arial" w:hAnsi="Arial" w:cs="Arial"/>
        </w:rPr>
        <w:t>E</w:t>
      </w:r>
      <w:r w:rsidRPr="000F0F33">
        <w:rPr>
          <w:rFonts w:ascii="Arial" w:hAnsi="Arial" w:cs="Arial"/>
        </w:rPr>
        <w:t>dital, respondendo o declarante pela veracidade das suas informações, na forma da lei</w:t>
      </w:r>
      <w:r w:rsidRPr="000F0F33">
        <w:rPr>
          <w:rFonts w:ascii="Arial" w:hAnsi="Arial" w:cs="Arial"/>
          <w:bCs/>
        </w:rPr>
        <w:t>.</w:t>
      </w:r>
    </w:p>
    <w:p w14:paraId="187892BD" w14:textId="77777777" w:rsidR="000F0F33" w:rsidRPr="000F0F33" w:rsidRDefault="000F0F33" w:rsidP="000F0F33">
      <w:pPr>
        <w:pStyle w:val="Default"/>
        <w:widowControl w:val="0"/>
        <w:spacing w:line="360" w:lineRule="auto"/>
        <w:jc w:val="both"/>
        <w:rPr>
          <w:b/>
          <w:bCs/>
          <w:color w:val="auto"/>
        </w:rPr>
      </w:pPr>
      <w:r w:rsidRPr="000F0F33">
        <w:rPr>
          <w:b/>
          <w:color w:val="auto"/>
        </w:rPr>
        <w:t>3.2.2</w:t>
      </w:r>
      <w:r w:rsidRPr="000F0F33">
        <w:rPr>
          <w:bCs/>
          <w:color w:val="auto"/>
        </w:rPr>
        <w:t xml:space="preserve"> </w:t>
      </w:r>
      <w:r w:rsidRPr="000F0F33">
        <w:rPr>
          <w:color w:val="auto"/>
        </w:rPr>
        <w:t>Que cumpre as exigências de reserva de cargos para pessoa com deficiência e para reabilitado da Previdência Social, previstas em lei e em outras normas específicas.</w:t>
      </w:r>
    </w:p>
    <w:p w14:paraId="64A2130E" w14:textId="448BD07F" w:rsidR="000F0F33" w:rsidRPr="000F0F33" w:rsidRDefault="000F0F33" w:rsidP="000F0F33">
      <w:pPr>
        <w:pStyle w:val="Default"/>
        <w:widowControl w:val="0"/>
        <w:spacing w:line="360" w:lineRule="auto"/>
        <w:jc w:val="both"/>
        <w:rPr>
          <w:color w:val="auto"/>
        </w:rPr>
      </w:pPr>
      <w:r w:rsidRPr="000F0F33">
        <w:rPr>
          <w:b/>
          <w:bCs/>
          <w:color w:val="auto"/>
        </w:rPr>
        <w:t>3.2.3</w:t>
      </w:r>
      <w:r w:rsidRPr="000F0F33">
        <w:rPr>
          <w:color w:val="auto"/>
        </w:rPr>
        <w:t xml:space="preserve"> O cumprimento dos requisitos legais para a qualificação como microempresa ou empresa de pequeno porte, microempreendedor individual, estando apto a usufruir do tratamento favorecido estabelecido nos </w:t>
      </w:r>
      <w:r w:rsidR="00FC3462">
        <w:rPr>
          <w:color w:val="auto"/>
        </w:rPr>
        <w:t>Artigos</w:t>
      </w:r>
      <w:r w:rsidRPr="000F0F33">
        <w:rPr>
          <w:color w:val="auto"/>
        </w:rPr>
        <w:t xml:space="preserve"> 42 ao 49 da Lei Complementar nº 123 de 14 de dezembro de 2006.</w:t>
      </w:r>
    </w:p>
    <w:p w14:paraId="38C1FB58" w14:textId="77777777" w:rsidR="000F0F33" w:rsidRPr="000F0F33" w:rsidRDefault="000F0F33" w:rsidP="000F0F33">
      <w:pPr>
        <w:pStyle w:val="Default"/>
        <w:widowControl w:val="0"/>
        <w:spacing w:line="360" w:lineRule="auto"/>
        <w:jc w:val="both"/>
        <w:rPr>
          <w:color w:val="auto"/>
        </w:rPr>
      </w:pPr>
      <w:r w:rsidRPr="000F0F33">
        <w:rPr>
          <w:b/>
          <w:bCs/>
          <w:color w:val="auto"/>
        </w:rPr>
        <w:t>3.2.4</w:t>
      </w:r>
      <w:r w:rsidRPr="000F0F33">
        <w:rPr>
          <w:color w:val="auto"/>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4D43118" w14:textId="77777777" w:rsidR="000F0F33" w:rsidRPr="000F0F33" w:rsidRDefault="000F0F33" w:rsidP="000F0F33">
      <w:pPr>
        <w:pStyle w:val="Default"/>
        <w:widowControl w:val="0"/>
        <w:spacing w:line="360" w:lineRule="auto"/>
        <w:jc w:val="both"/>
        <w:rPr>
          <w:color w:val="auto"/>
        </w:rPr>
      </w:pPr>
      <w:r w:rsidRPr="000F0F33">
        <w:rPr>
          <w:b/>
          <w:bCs/>
          <w:color w:val="auto"/>
        </w:rPr>
        <w:t>3.2.5</w:t>
      </w:r>
      <w:r w:rsidRPr="000F0F33">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6C1C31" w14:textId="77777777" w:rsidR="000F0F33" w:rsidRPr="000F0F33" w:rsidRDefault="000F0F33" w:rsidP="000F0F33">
      <w:pPr>
        <w:spacing w:line="360" w:lineRule="auto"/>
        <w:jc w:val="both"/>
        <w:rPr>
          <w:rFonts w:ascii="Arial" w:hAnsi="Arial" w:cs="Arial"/>
          <w:b/>
        </w:rPr>
      </w:pPr>
    </w:p>
    <w:p w14:paraId="5D825FA9"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PROPOSTA</w:t>
      </w:r>
    </w:p>
    <w:p w14:paraId="6D9CCAC1" w14:textId="77777777" w:rsidR="000F0F33" w:rsidRPr="000F0F33" w:rsidRDefault="000F0F33" w:rsidP="000F0F33">
      <w:pPr>
        <w:spacing w:line="360" w:lineRule="auto"/>
        <w:ind w:left="720"/>
        <w:jc w:val="both"/>
        <w:rPr>
          <w:rFonts w:ascii="Arial" w:hAnsi="Arial" w:cs="Arial"/>
          <w:b/>
        </w:rPr>
      </w:pPr>
    </w:p>
    <w:p w14:paraId="331B51B0" w14:textId="76AA887A" w:rsidR="000F0F33" w:rsidRPr="000F0F33" w:rsidRDefault="000F0F33" w:rsidP="000F0F33">
      <w:pPr>
        <w:spacing w:line="360" w:lineRule="auto"/>
        <w:jc w:val="both"/>
        <w:rPr>
          <w:rFonts w:ascii="Arial" w:hAnsi="Arial" w:cs="Arial"/>
          <w:bCs/>
        </w:rPr>
      </w:pPr>
      <w:r w:rsidRPr="000F0F33">
        <w:rPr>
          <w:rFonts w:ascii="Arial" w:hAnsi="Arial" w:cs="Arial"/>
          <w:b/>
        </w:rPr>
        <w:t xml:space="preserve">4.1 </w:t>
      </w:r>
      <w:r w:rsidRPr="000F0F33">
        <w:rPr>
          <w:rFonts w:ascii="Arial" w:hAnsi="Arial" w:cs="Arial"/>
          <w:bCs/>
        </w:rPr>
        <w:t xml:space="preserve">O prazo de validade da proposta será de </w:t>
      </w:r>
      <w:r w:rsidR="00FC3462">
        <w:rPr>
          <w:rFonts w:ascii="Arial" w:hAnsi="Arial" w:cs="Arial"/>
          <w:bCs/>
        </w:rPr>
        <w:t>60 (sessenta)</w:t>
      </w:r>
      <w:r w:rsidRPr="000F0F33">
        <w:rPr>
          <w:rFonts w:ascii="Arial" w:hAnsi="Arial" w:cs="Arial"/>
          <w:bCs/>
        </w:rPr>
        <w:t xml:space="preserve"> dias úteis, a contar da data de abertura da sessão do </w:t>
      </w:r>
      <w:r w:rsidR="00FC3462">
        <w:rPr>
          <w:rFonts w:ascii="Arial" w:hAnsi="Arial" w:cs="Arial"/>
          <w:bCs/>
        </w:rPr>
        <w:t>P</w:t>
      </w:r>
      <w:r w:rsidRPr="000F0F33">
        <w:rPr>
          <w:rFonts w:ascii="Arial" w:hAnsi="Arial" w:cs="Arial"/>
          <w:bCs/>
        </w:rPr>
        <w:t xml:space="preserve">regão, estabelecida no preâmbulo desse </w:t>
      </w:r>
      <w:r w:rsidR="00FC3462">
        <w:rPr>
          <w:rFonts w:ascii="Arial" w:hAnsi="Arial" w:cs="Arial"/>
          <w:bCs/>
        </w:rPr>
        <w:t>E</w:t>
      </w:r>
      <w:r w:rsidRPr="000F0F33">
        <w:rPr>
          <w:rFonts w:ascii="Arial" w:hAnsi="Arial" w:cs="Arial"/>
          <w:bCs/>
        </w:rPr>
        <w:t>dital.</w:t>
      </w:r>
    </w:p>
    <w:p w14:paraId="04E6748E" w14:textId="724320E8" w:rsidR="000F0F33" w:rsidRPr="000F0F33" w:rsidRDefault="000F0F33" w:rsidP="00FC3462">
      <w:pPr>
        <w:tabs>
          <w:tab w:val="left" w:pos="1134"/>
        </w:tabs>
        <w:spacing w:line="360" w:lineRule="auto"/>
        <w:jc w:val="both"/>
        <w:rPr>
          <w:rFonts w:ascii="Arial" w:hAnsi="Arial" w:cs="Arial"/>
          <w:bCs/>
        </w:rPr>
      </w:pPr>
      <w:r w:rsidRPr="000F0F33">
        <w:rPr>
          <w:rFonts w:ascii="Arial" w:hAnsi="Arial" w:cs="Arial"/>
          <w:b/>
        </w:rPr>
        <w:t xml:space="preserve">4.2 </w:t>
      </w:r>
      <w:r w:rsidRPr="000F0F33">
        <w:rPr>
          <w:rFonts w:ascii="Arial" w:hAnsi="Arial" w:cs="Arial"/>
          <w:bCs/>
        </w:rPr>
        <w:t xml:space="preserve">Os licitantes deverão registrar suas propostas no sistema eletrônico, observando as diretrizes do ANEXO IV – Modelo de Proposta Comercial, com a indicação </w:t>
      </w:r>
      <w:r w:rsidRPr="000F0F33">
        <w:rPr>
          <w:rFonts w:ascii="Arial" w:hAnsi="Arial" w:cs="Arial"/>
        </w:rPr>
        <w:t xml:space="preserve">completa do produto ofertado, incluindo marca (indicar “marca própria” quando a marca identificar o </w:t>
      </w:r>
      <w:r w:rsidRPr="000F0F33">
        <w:rPr>
          <w:rFonts w:ascii="Arial" w:hAnsi="Arial" w:cs="Arial"/>
        </w:rPr>
        <w:lastRenderedPageBreak/>
        <w:t xml:space="preserve">fornecedor), modelo, referências e demais dados técnicos, bem como com a indicação </w:t>
      </w:r>
      <w:r w:rsidRPr="000F0F33">
        <w:rPr>
          <w:rFonts w:ascii="Arial" w:hAnsi="Arial" w:cs="Arial"/>
          <w:bCs/>
        </w:rPr>
        <w:t>dos valores unitários e totais dos itens, englobando a tributação, os custos de entrega e quaisquer outras despesas incidentes para o cumprimento das obrigações assumidas.</w:t>
      </w:r>
    </w:p>
    <w:p w14:paraId="1812244F" w14:textId="77777777" w:rsidR="000F0F33" w:rsidRPr="000F0F33" w:rsidRDefault="000F0F33" w:rsidP="000F0F33">
      <w:pPr>
        <w:spacing w:line="360" w:lineRule="auto"/>
        <w:jc w:val="both"/>
        <w:rPr>
          <w:rFonts w:ascii="Arial" w:hAnsi="Arial" w:cs="Arial"/>
          <w:bCs/>
        </w:rPr>
      </w:pPr>
    </w:p>
    <w:p w14:paraId="0B07B16F"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DOCUMENTOS DE HABILITAÇÃO</w:t>
      </w:r>
    </w:p>
    <w:p w14:paraId="412EB4C8" w14:textId="77777777" w:rsidR="000F0F33" w:rsidRPr="000F0F33" w:rsidRDefault="000F0F33" w:rsidP="000F0F33">
      <w:pPr>
        <w:spacing w:line="360" w:lineRule="auto"/>
        <w:ind w:left="720"/>
        <w:jc w:val="both"/>
        <w:rPr>
          <w:rFonts w:ascii="Arial" w:hAnsi="Arial" w:cs="Arial"/>
          <w:b/>
        </w:rPr>
      </w:pPr>
    </w:p>
    <w:p w14:paraId="4B99FE97" w14:textId="5D9CB416" w:rsidR="000F0F33" w:rsidRPr="000F0F33" w:rsidRDefault="000F0F33" w:rsidP="000F0F33">
      <w:pPr>
        <w:tabs>
          <w:tab w:val="left" w:pos="1134"/>
        </w:tabs>
        <w:spacing w:line="360" w:lineRule="auto"/>
        <w:jc w:val="both"/>
        <w:rPr>
          <w:rFonts w:ascii="Arial" w:hAnsi="Arial" w:cs="Arial"/>
        </w:rPr>
      </w:pPr>
      <w:r w:rsidRPr="000F0F33">
        <w:rPr>
          <w:rFonts w:ascii="Arial" w:hAnsi="Arial" w:cs="Arial"/>
        </w:rPr>
        <w:t xml:space="preserve">Para fins de habilitação neste </w:t>
      </w:r>
      <w:r w:rsidR="00FC3462">
        <w:rPr>
          <w:rFonts w:ascii="Arial" w:hAnsi="Arial" w:cs="Arial"/>
        </w:rPr>
        <w:t>P</w:t>
      </w:r>
      <w:r w:rsidRPr="000F0F33">
        <w:rPr>
          <w:rFonts w:ascii="Arial" w:hAnsi="Arial" w:cs="Arial"/>
        </w:rPr>
        <w:t xml:space="preserve">regão, </w:t>
      </w:r>
      <w:r w:rsidR="00FC3462">
        <w:rPr>
          <w:rFonts w:ascii="Arial" w:hAnsi="Arial" w:cs="Arial"/>
        </w:rPr>
        <w:t>o</w:t>
      </w:r>
      <w:r w:rsidRPr="000F0F33">
        <w:rPr>
          <w:rFonts w:ascii="Arial" w:hAnsi="Arial" w:cs="Arial"/>
        </w:rPr>
        <w:t xml:space="preserve"> licitante deverá enviar os seguintes documentos, </w:t>
      </w:r>
      <w:r w:rsidRPr="000F0F33">
        <w:rPr>
          <w:rFonts w:ascii="Arial" w:hAnsi="Arial" w:cs="Arial"/>
          <w:lang w:eastAsia="pt-BR"/>
        </w:rPr>
        <w:t xml:space="preserve">os quais devem estar em plena validade, </w:t>
      </w:r>
      <w:r w:rsidRPr="000F0F33">
        <w:rPr>
          <w:rFonts w:ascii="Arial" w:hAnsi="Arial" w:cs="Arial"/>
        </w:rPr>
        <w:t>observando o procedimento disposto no item 3 deste Edital:</w:t>
      </w:r>
    </w:p>
    <w:p w14:paraId="6DC8C244"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5.1</w:t>
      </w:r>
      <w:r w:rsidRPr="000F0F33">
        <w:rPr>
          <w:rFonts w:ascii="Arial" w:hAnsi="Arial" w:cs="Arial"/>
        </w:rPr>
        <w:t xml:space="preserve"> </w:t>
      </w:r>
      <w:r w:rsidRPr="000F0F33">
        <w:rPr>
          <w:rFonts w:ascii="Arial" w:hAnsi="Arial" w:cs="Arial"/>
          <w:b/>
          <w:bCs/>
          <w:lang w:eastAsia="pt-BR"/>
        </w:rPr>
        <w:t>HABILITAÇÃO ECONÔMICO-FINANCEIRA:</w:t>
      </w:r>
    </w:p>
    <w:p w14:paraId="49D19B9F"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a)</w:t>
      </w:r>
      <w:r w:rsidRPr="000F0F33">
        <w:rPr>
          <w:rFonts w:ascii="Arial" w:hAnsi="Arial" w:cs="Arial"/>
          <w:lang w:eastAsia="pt-BR"/>
        </w:rPr>
        <w:t xml:space="preserve"> Ato constitutivo, estatuto ou contrato social em vigor, devidamente registrado, no caso de sociedades comerciais, e, no caso de sociedades por ações, acompanhados de eleição de seus administradores, no caso de sociedades civis, inscrição do ato constitutivo, acompanhada da prova da diretoria em exercício;</w:t>
      </w:r>
    </w:p>
    <w:p w14:paraId="094BF26A"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b)</w:t>
      </w:r>
      <w:r w:rsidRPr="000F0F33">
        <w:rPr>
          <w:rFonts w:ascii="Arial" w:hAnsi="Arial" w:cs="Arial"/>
        </w:rPr>
        <w:t xml:space="preserve"> cópia do registro comercial, no caso de empresa individual;</w:t>
      </w:r>
    </w:p>
    <w:p w14:paraId="419F8335" w14:textId="4DE6FDC4" w:rsidR="000F0F33" w:rsidRPr="000F0F33" w:rsidRDefault="000F0F33" w:rsidP="000F0F33">
      <w:pPr>
        <w:autoSpaceDE w:val="0"/>
        <w:adjustRightInd w:val="0"/>
        <w:spacing w:line="360" w:lineRule="auto"/>
        <w:jc w:val="both"/>
        <w:rPr>
          <w:rFonts w:ascii="Arial" w:hAnsi="Arial" w:cs="Arial"/>
          <w:lang w:eastAsia="pt-BR"/>
        </w:rPr>
      </w:pPr>
      <w:proofErr w:type="spellStart"/>
      <w:r w:rsidRPr="000F0F33">
        <w:rPr>
          <w:rFonts w:ascii="Arial" w:hAnsi="Arial" w:cs="Arial"/>
          <w:b/>
          <w:bCs/>
          <w:lang w:eastAsia="pt-BR"/>
        </w:rPr>
        <w:t>Obs</w:t>
      </w:r>
      <w:proofErr w:type="spellEnd"/>
      <w:r w:rsidRPr="000F0F33">
        <w:rPr>
          <w:rFonts w:ascii="Arial" w:hAnsi="Arial" w:cs="Arial"/>
          <w:b/>
          <w:bCs/>
          <w:lang w:eastAsia="pt-BR"/>
        </w:rPr>
        <w:t xml:space="preserve">: </w:t>
      </w:r>
      <w:r w:rsidRPr="000F0F33">
        <w:rPr>
          <w:rFonts w:ascii="Arial" w:hAnsi="Arial" w:cs="Arial"/>
          <w:lang w:eastAsia="pt-BR"/>
        </w:rPr>
        <w:t>Se houver alterações nos documentos citados nesta alínea</w:t>
      </w:r>
      <w:r w:rsidR="00FC3462">
        <w:rPr>
          <w:rFonts w:ascii="Arial" w:hAnsi="Arial" w:cs="Arial"/>
          <w:lang w:eastAsia="pt-BR"/>
        </w:rPr>
        <w:t>,</w:t>
      </w:r>
      <w:r w:rsidRPr="000F0F33">
        <w:rPr>
          <w:rFonts w:ascii="Arial" w:hAnsi="Arial" w:cs="Arial"/>
          <w:lang w:eastAsia="pt-BR"/>
        </w:rPr>
        <w:t xml:space="preserve"> estas deverão ser apresentadas, salvo se consolidadas, pois neste caso bastará a apresentação da consolidação. As alterações e consolidações deverão estar registradas nos órgãos competentes;</w:t>
      </w:r>
    </w:p>
    <w:p w14:paraId="1F7952A9"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c)</w:t>
      </w:r>
      <w:r w:rsidRPr="000F0F33">
        <w:rPr>
          <w:rFonts w:ascii="Arial" w:hAnsi="Arial" w:cs="Arial"/>
          <w:lang w:eastAsia="pt-BR"/>
        </w:rPr>
        <w:t xml:space="preserve"> Prova de regularidade quanto aos tributos e encargos sociais administrados pela Secretaria da Receita Federal do Brasil - RFB e quanto à Dívida Ativa da União administrada pela Procuradoria Geral da Fazenda Nacional – PGFN (Certidão Conjunta Negativa);</w:t>
      </w:r>
    </w:p>
    <w:p w14:paraId="0C64DF09"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d)</w:t>
      </w:r>
      <w:r w:rsidRPr="000F0F33">
        <w:rPr>
          <w:rFonts w:ascii="Arial" w:hAnsi="Arial" w:cs="Arial"/>
          <w:lang w:eastAsia="pt-BR"/>
        </w:rPr>
        <w:t xml:space="preserve"> Certidão que comprove a regularidade para com a Fazenda Estadual (contemplando todos os tributos de competência da esfera de governo), referente à sede ou domicílio do licitante;</w:t>
      </w:r>
    </w:p>
    <w:p w14:paraId="14CD143E"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e)</w:t>
      </w:r>
      <w:r w:rsidRPr="000F0F33">
        <w:rPr>
          <w:rFonts w:ascii="Arial" w:hAnsi="Arial" w:cs="Arial"/>
          <w:lang w:eastAsia="pt-BR"/>
        </w:rPr>
        <w:t xml:space="preserve"> Certidão que comprove a regularidade para com a Fazenda Municipal (contemplando todos os tributos de competência da esfera de governo), referente à sede ou domicílio do licitante;</w:t>
      </w:r>
    </w:p>
    <w:p w14:paraId="1A8E5C4D"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f)</w:t>
      </w:r>
      <w:r w:rsidRPr="000F0F33">
        <w:rPr>
          <w:rFonts w:ascii="Arial" w:hAnsi="Arial" w:cs="Arial"/>
          <w:lang w:eastAsia="pt-BR"/>
        </w:rPr>
        <w:t xml:space="preserve"> Prova de regularidade de situação para com o FGTS, expedido pela Caixa Econômica Federal, referente à sede ou domicílio da licitante;</w:t>
      </w:r>
    </w:p>
    <w:p w14:paraId="6277BE47"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g)</w:t>
      </w:r>
      <w:r w:rsidRPr="000F0F33">
        <w:rPr>
          <w:rFonts w:ascii="Arial" w:hAnsi="Arial" w:cs="Arial"/>
          <w:lang w:eastAsia="pt-BR"/>
        </w:rPr>
        <w:t xml:space="preserve"> Certidão Negativa de Débitos Trabalhistas (CNDT);</w:t>
      </w:r>
    </w:p>
    <w:p w14:paraId="26CB8E80"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h)</w:t>
      </w:r>
      <w:r w:rsidRPr="000F0F33">
        <w:rPr>
          <w:rFonts w:ascii="Arial" w:hAnsi="Arial" w:cs="Arial"/>
          <w:lang w:eastAsia="pt-BR"/>
        </w:rPr>
        <w:t xml:space="preserve"> Certidão negativa de falência ou recuperação judicial expedida pelo distribuidor da sede </w:t>
      </w:r>
      <w:r w:rsidRPr="000F0F33">
        <w:rPr>
          <w:rFonts w:ascii="Arial" w:hAnsi="Arial" w:cs="Arial"/>
          <w:lang w:eastAsia="pt-BR"/>
        </w:rPr>
        <w:lastRenderedPageBreak/>
        <w:t>da pessoa jurídica licitante, com data de emissão não anterior a 90 (noventa) dias anteriores à data prevista para o recebimento da documentação e proposta;</w:t>
      </w:r>
    </w:p>
    <w:p w14:paraId="6A267CC5"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i)</w:t>
      </w:r>
      <w:r w:rsidRPr="000F0F33">
        <w:rPr>
          <w:rFonts w:ascii="Arial" w:hAnsi="Arial" w:cs="Arial"/>
          <w:lang w:eastAsia="pt-BR"/>
        </w:rPr>
        <w:t xml:space="preserve"> Prova de inscrição no Cadastro Nacional da Pessoa Jurídica (CNPJ);</w:t>
      </w:r>
    </w:p>
    <w:p w14:paraId="618D7B37"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j)</w:t>
      </w:r>
      <w:r w:rsidRPr="000F0F33">
        <w:rPr>
          <w:rFonts w:ascii="Arial" w:hAnsi="Arial" w:cs="Arial"/>
          <w:lang w:eastAsia="pt-BR"/>
        </w:rPr>
        <w:t xml:space="preserve"> Declaração de cumprimento ao disposto no inciso XXXIII do artigo 7º. da Constituição Federal (proibição de trabalho noturno, perigoso ou insalubre aos menores de dezoito anos e de qualquer trabalho a menores de quatorze anos, salvo na condição de aprendiz);</w:t>
      </w:r>
    </w:p>
    <w:p w14:paraId="0BBCCB2B"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k)</w:t>
      </w:r>
      <w:r w:rsidRPr="000F0F33">
        <w:rPr>
          <w:rFonts w:ascii="Arial" w:hAnsi="Arial" w:cs="Arial"/>
          <w:lang w:eastAsia="pt-BR"/>
        </w:rPr>
        <w:t xml:space="preserve"> Cópia da Declaração de Enquadramento ou declaração do contador da empresa devidamente autenticados ou Certidão Simplificada em microempresa – ME ou empresa de Pequeno Porte – EPP, emitida pela Junta Comercial, caso a empresa se tratar de ME ou EPP.</w:t>
      </w:r>
    </w:p>
    <w:p w14:paraId="64CAF075"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l)</w:t>
      </w:r>
      <w:r w:rsidRPr="000F0F33">
        <w:rPr>
          <w:rFonts w:ascii="Arial" w:hAnsi="Arial" w:cs="Arial"/>
          <w:lang w:eastAsia="pt-BR"/>
        </w:rPr>
        <w:t xml:space="preserve"> Declaração unificada, conforme modelo do ANEXO III, deste edital. </w:t>
      </w:r>
    </w:p>
    <w:p w14:paraId="5877AF6A"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m)</w:t>
      </w:r>
      <w:r w:rsidRPr="000F0F33">
        <w:rPr>
          <w:rFonts w:ascii="Arial" w:hAnsi="Arial" w:cs="Arial"/>
          <w:lang w:eastAsia="pt-BR"/>
        </w:rPr>
        <w:t xml:space="preserve"> Cópia do decreto de autorização, em se tratando de empresa ou sociedade estrangeira em funcionamento no País, e ato de registro ou autorização para funcionamento expedido pelo órgão competente, quando a atividade assim o exigir.</w:t>
      </w:r>
    </w:p>
    <w:p w14:paraId="02915977" w14:textId="77777777" w:rsidR="000F0F33" w:rsidRPr="000F0F33" w:rsidRDefault="000F0F33" w:rsidP="000F0F33">
      <w:pPr>
        <w:spacing w:line="360" w:lineRule="auto"/>
        <w:jc w:val="both"/>
        <w:rPr>
          <w:rFonts w:ascii="Arial" w:eastAsia="Arial" w:hAnsi="Arial" w:cs="Arial"/>
        </w:rPr>
      </w:pPr>
      <w:r w:rsidRPr="000F0F33">
        <w:rPr>
          <w:rFonts w:ascii="Arial" w:hAnsi="Arial" w:cs="Arial"/>
          <w:b/>
          <w:bCs/>
          <w:lang w:eastAsia="pt-BR"/>
        </w:rPr>
        <w:t xml:space="preserve">n) </w:t>
      </w:r>
      <w:r w:rsidRPr="000F0F33">
        <w:rPr>
          <w:rFonts w:ascii="Arial" w:eastAsia="Arial" w:hAnsi="Arial" w:cs="Arial"/>
        </w:rPr>
        <w:t>A boa situação financeira da empresa será avaliada pelo Índice de Liquidez Corrente (LC), resultante da aplicação da seguinte fórmula:</w:t>
      </w:r>
    </w:p>
    <w:p w14:paraId="1D21E98C" w14:textId="77777777" w:rsidR="000F0F33" w:rsidRPr="000F0F33" w:rsidRDefault="000F0F33" w:rsidP="000F0F33">
      <w:pPr>
        <w:spacing w:line="360" w:lineRule="auto"/>
        <w:jc w:val="both"/>
        <w:rPr>
          <w:rFonts w:ascii="Arial" w:eastAsia="Arial" w:hAnsi="Arial" w:cs="Arial"/>
        </w:rPr>
      </w:pPr>
    </w:p>
    <w:tbl>
      <w:tblPr>
        <w:tblW w:w="0" w:type="auto"/>
        <w:jc w:val="center"/>
        <w:tblCellMar>
          <w:left w:w="10" w:type="dxa"/>
          <w:right w:w="10" w:type="dxa"/>
        </w:tblCellMar>
        <w:tblLook w:val="04A0" w:firstRow="1" w:lastRow="0" w:firstColumn="1" w:lastColumn="0" w:noHBand="0" w:noVBand="1"/>
      </w:tblPr>
      <w:tblGrid>
        <w:gridCol w:w="1198"/>
        <w:gridCol w:w="6582"/>
      </w:tblGrid>
      <w:tr w:rsidR="000F0F33" w:rsidRPr="000F0F33" w14:paraId="21C6F079" w14:textId="77777777" w:rsidTr="00A454E2">
        <w:trPr>
          <w:jc w:val="center"/>
        </w:trPr>
        <w:tc>
          <w:tcPr>
            <w:tcW w:w="1198" w:type="dxa"/>
            <w:vMerge w:val="restart"/>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390965FF" w14:textId="77777777" w:rsidR="000F0F33" w:rsidRPr="000F0F33" w:rsidRDefault="000F0F33" w:rsidP="00A454E2">
            <w:pPr>
              <w:ind w:left="-559" w:right="-1"/>
              <w:jc w:val="center"/>
              <w:rPr>
                <w:rFonts w:ascii="Arial" w:eastAsia="Calibri" w:hAnsi="Arial" w:cs="Arial"/>
              </w:rPr>
            </w:pPr>
            <w:r w:rsidRPr="000F0F33">
              <w:rPr>
                <w:rFonts w:ascii="Arial" w:eastAsia="Calibri" w:hAnsi="Arial" w:cs="Arial"/>
              </w:rPr>
              <w:t>LC =</w:t>
            </w:r>
          </w:p>
        </w:tc>
        <w:tc>
          <w:tcPr>
            <w:tcW w:w="6582" w:type="dxa"/>
            <w:tcBorders>
              <w:top w:val="single" w:sz="0" w:space="0" w:color="000000"/>
              <w:left w:val="single" w:sz="0" w:space="0" w:color="000000"/>
              <w:bottom w:val="single" w:sz="4" w:space="0" w:color="000000"/>
              <w:right w:val="single" w:sz="0" w:space="0" w:color="000000"/>
            </w:tcBorders>
            <w:shd w:val="clear" w:color="auto" w:fill="auto"/>
            <w:tcMar>
              <w:left w:w="108" w:type="dxa"/>
              <w:right w:w="108" w:type="dxa"/>
            </w:tcMar>
            <w:vAlign w:val="bottom"/>
          </w:tcPr>
          <w:p w14:paraId="389AB2B7" w14:textId="77777777" w:rsidR="000F0F33" w:rsidRPr="000F0F33" w:rsidRDefault="000F0F33" w:rsidP="00A454E2">
            <w:pPr>
              <w:ind w:left="197" w:right="-1"/>
              <w:jc w:val="center"/>
              <w:rPr>
                <w:rFonts w:ascii="Arial" w:eastAsia="Calibri" w:hAnsi="Arial" w:cs="Arial"/>
              </w:rPr>
            </w:pPr>
            <w:r w:rsidRPr="000F0F33">
              <w:rPr>
                <w:rFonts w:ascii="Arial" w:eastAsia="Calibri" w:hAnsi="Arial" w:cs="Arial"/>
              </w:rPr>
              <w:t>ATIVO CIRCULANTE</w:t>
            </w:r>
          </w:p>
        </w:tc>
      </w:tr>
      <w:tr w:rsidR="000F0F33" w:rsidRPr="000F0F33" w14:paraId="5CFE9D9B" w14:textId="77777777" w:rsidTr="00A454E2">
        <w:trPr>
          <w:jc w:val="center"/>
        </w:trPr>
        <w:tc>
          <w:tcPr>
            <w:tcW w:w="1198" w:type="dxa"/>
            <w:vMerge/>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vAlign w:val="center"/>
          </w:tcPr>
          <w:p w14:paraId="68040B33" w14:textId="77777777" w:rsidR="000F0F33" w:rsidRPr="000F0F33" w:rsidRDefault="000F0F33" w:rsidP="00A454E2">
            <w:pPr>
              <w:spacing w:after="200" w:line="276" w:lineRule="auto"/>
              <w:rPr>
                <w:rFonts w:ascii="Arial" w:eastAsia="Calibri" w:hAnsi="Arial" w:cs="Arial"/>
              </w:rPr>
            </w:pPr>
          </w:p>
        </w:tc>
        <w:tc>
          <w:tcPr>
            <w:tcW w:w="6582" w:type="dxa"/>
            <w:tcBorders>
              <w:top w:val="single" w:sz="4" w:space="0" w:color="000000"/>
              <w:left w:val="single" w:sz="0" w:space="0" w:color="000000"/>
              <w:bottom w:val="single" w:sz="0" w:space="0" w:color="000000"/>
              <w:right w:val="single" w:sz="0" w:space="0" w:color="000000"/>
            </w:tcBorders>
            <w:shd w:val="clear" w:color="auto" w:fill="auto"/>
            <w:tcMar>
              <w:left w:w="108" w:type="dxa"/>
              <w:right w:w="108" w:type="dxa"/>
            </w:tcMar>
            <w:vAlign w:val="bottom"/>
          </w:tcPr>
          <w:p w14:paraId="7E2E9B09" w14:textId="77777777" w:rsidR="000F0F33" w:rsidRPr="000F0F33" w:rsidRDefault="000F0F33" w:rsidP="00A454E2">
            <w:pPr>
              <w:ind w:left="197" w:right="-1"/>
              <w:jc w:val="center"/>
              <w:rPr>
                <w:rFonts w:ascii="Arial" w:eastAsia="Calibri" w:hAnsi="Arial" w:cs="Arial"/>
              </w:rPr>
            </w:pPr>
            <w:r w:rsidRPr="000F0F33">
              <w:rPr>
                <w:rFonts w:ascii="Arial" w:eastAsia="Calibri" w:hAnsi="Arial" w:cs="Arial"/>
              </w:rPr>
              <w:t>PASSIVO CIRCULANTE</w:t>
            </w:r>
          </w:p>
        </w:tc>
      </w:tr>
    </w:tbl>
    <w:p w14:paraId="2EF12E88" w14:textId="77777777" w:rsidR="000F0F33" w:rsidRPr="000F0F33" w:rsidRDefault="000F0F33" w:rsidP="000F0F33">
      <w:pPr>
        <w:autoSpaceDE w:val="0"/>
        <w:adjustRightInd w:val="0"/>
        <w:spacing w:line="360" w:lineRule="auto"/>
        <w:jc w:val="both"/>
        <w:rPr>
          <w:rFonts w:ascii="Arial" w:hAnsi="Arial" w:cs="Arial"/>
          <w:b/>
          <w:bCs/>
          <w:lang w:eastAsia="pt-BR"/>
        </w:rPr>
      </w:pPr>
    </w:p>
    <w:p w14:paraId="357680DB" w14:textId="7B35E4F0" w:rsidR="00FC3462" w:rsidRPr="00407F00" w:rsidRDefault="000F0F33" w:rsidP="000F0F33">
      <w:pPr>
        <w:autoSpaceDE w:val="0"/>
        <w:adjustRightInd w:val="0"/>
        <w:spacing w:line="360" w:lineRule="auto"/>
        <w:jc w:val="both"/>
        <w:rPr>
          <w:rFonts w:ascii="Arial" w:eastAsia="Arial" w:hAnsi="Arial" w:cs="Arial"/>
        </w:rPr>
      </w:pPr>
      <w:r w:rsidRPr="000F0F33">
        <w:rPr>
          <w:rFonts w:ascii="Arial" w:hAnsi="Arial" w:cs="Arial"/>
          <w:b/>
          <w:bCs/>
          <w:lang w:eastAsia="pt-BR"/>
        </w:rPr>
        <w:t xml:space="preserve">o) </w:t>
      </w:r>
      <w:r w:rsidR="00407F00">
        <w:rPr>
          <w:rFonts w:ascii="Arial" w:hAnsi="Arial" w:cs="Arial"/>
          <w:lang w:eastAsia="pt-BR"/>
        </w:rPr>
        <w:t>O</w:t>
      </w:r>
      <w:r w:rsidRPr="000F0F33">
        <w:rPr>
          <w:rFonts w:ascii="Arial" w:eastAsia="Arial" w:hAnsi="Arial" w:cs="Arial"/>
        </w:rPr>
        <w:t>s licitantes que apresentarem resultado menor ou igual a 1 (um), deverão comprovar capital social mínimo ou patrimônio líquido mínimo de 10% (dez por cento) do valor total estimado para o objeto cotado constante do ANEXO IV deste edital.</w:t>
      </w:r>
    </w:p>
    <w:p w14:paraId="20D37459" w14:textId="77777777" w:rsidR="000F0F33" w:rsidRPr="000F0F33" w:rsidRDefault="000F0F33" w:rsidP="000F0F33">
      <w:pPr>
        <w:autoSpaceDE w:val="0"/>
        <w:adjustRightInd w:val="0"/>
        <w:spacing w:line="360" w:lineRule="auto"/>
        <w:jc w:val="both"/>
        <w:rPr>
          <w:rFonts w:ascii="Arial" w:hAnsi="Arial" w:cs="Arial"/>
          <w:b/>
          <w:bCs/>
          <w:lang w:eastAsia="pt-BR"/>
        </w:rPr>
      </w:pPr>
      <w:r w:rsidRPr="000F0F33">
        <w:rPr>
          <w:rFonts w:ascii="Arial" w:hAnsi="Arial" w:cs="Arial"/>
          <w:b/>
          <w:bCs/>
          <w:lang w:eastAsia="pt-BR"/>
        </w:rPr>
        <w:t>5.2 HABILITAÇÃO TÉCNICA:</w:t>
      </w:r>
    </w:p>
    <w:p w14:paraId="6B232C75" w14:textId="38C2382D"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lang w:eastAsia="pt-BR"/>
        </w:rPr>
        <w:t xml:space="preserve">a) </w:t>
      </w:r>
      <w:r w:rsidRPr="000F0F33">
        <w:rPr>
          <w:rFonts w:ascii="Arial" w:hAnsi="Arial" w:cs="Arial"/>
        </w:rPr>
        <w:t xml:space="preserve">Comprovação de aptidão para a prestação dos serviços em características, quantidades e prazos compatíveis com o objeto desta </w:t>
      </w:r>
      <w:r w:rsidR="00FC3462">
        <w:rPr>
          <w:rFonts w:ascii="Arial" w:hAnsi="Arial" w:cs="Arial"/>
        </w:rPr>
        <w:t>L</w:t>
      </w:r>
      <w:r w:rsidRPr="000F0F33">
        <w:rPr>
          <w:rFonts w:ascii="Arial" w:hAnsi="Arial" w:cs="Arial"/>
        </w:rPr>
        <w:t>icitação, ou com o item pertinente, mediante a apresentação de atestado(s) fornecido(s) por pessoas jurídicas de direito público ou privado.</w:t>
      </w:r>
    </w:p>
    <w:p w14:paraId="3F6D7233" w14:textId="77777777" w:rsidR="000F0F33" w:rsidRPr="000F0F33" w:rsidRDefault="000F0F33" w:rsidP="000F0F33">
      <w:pPr>
        <w:autoSpaceDE w:val="0"/>
        <w:adjustRightInd w:val="0"/>
        <w:spacing w:line="360" w:lineRule="auto"/>
        <w:jc w:val="both"/>
        <w:rPr>
          <w:rFonts w:ascii="Arial" w:hAnsi="Arial" w:cs="Arial"/>
        </w:rPr>
      </w:pPr>
      <w:proofErr w:type="spellStart"/>
      <w:r w:rsidRPr="000F0F33">
        <w:rPr>
          <w:rFonts w:ascii="Arial" w:hAnsi="Arial" w:cs="Arial"/>
          <w:b/>
          <w:bCs/>
        </w:rPr>
        <w:t>Obs</w:t>
      </w:r>
      <w:proofErr w:type="spellEnd"/>
      <w:r w:rsidRPr="000F0F33">
        <w:rPr>
          <w:rFonts w:ascii="Arial" w:hAnsi="Arial" w:cs="Arial"/>
          <w:b/>
          <w:bCs/>
        </w:rPr>
        <w:t xml:space="preserve">: </w:t>
      </w:r>
      <w:r w:rsidRPr="000F0F33">
        <w:rPr>
          <w:rFonts w:ascii="Arial" w:hAnsi="Arial" w:cs="Arial"/>
        </w:rPr>
        <w:t>Para fins da comprovação de que trata este subitem, os atestados deverão dizer respeito a serviços executados com as seguintes características mínimas:</w:t>
      </w:r>
    </w:p>
    <w:p w14:paraId="64C2E55E" w14:textId="4CAFB71D"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b) </w:t>
      </w:r>
      <w:r w:rsidRPr="000F0F33">
        <w:rPr>
          <w:rFonts w:ascii="Arial" w:hAnsi="Arial" w:cs="Arial"/>
        </w:rPr>
        <w:t xml:space="preserve">Os atestados deverão referir-se a serviços prestados no âmbito de sua atividade econômica principal ou secundária especificadas no contrato social vigente e que tenham por escopo, objeto que atenda as exigências solicitadas neste </w:t>
      </w:r>
      <w:r w:rsidR="00407F00">
        <w:rPr>
          <w:rFonts w:ascii="Arial" w:hAnsi="Arial" w:cs="Arial"/>
        </w:rPr>
        <w:t>E</w:t>
      </w:r>
      <w:r w:rsidRPr="000F0F33">
        <w:rPr>
          <w:rFonts w:ascii="Arial" w:hAnsi="Arial" w:cs="Arial"/>
        </w:rPr>
        <w:t>dital;</w:t>
      </w:r>
    </w:p>
    <w:p w14:paraId="23E634FF" w14:textId="7777777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c) </w:t>
      </w:r>
      <w:r w:rsidRPr="000F0F33">
        <w:rPr>
          <w:rFonts w:ascii="Arial" w:hAnsi="Arial" w:cs="Arial"/>
        </w:rPr>
        <w:t xml:space="preserve">Somente serão aceitos atestados expedidos após a conclusão do contrato ou se </w:t>
      </w:r>
      <w:r w:rsidRPr="000F0F33">
        <w:rPr>
          <w:rFonts w:ascii="Arial" w:hAnsi="Arial" w:cs="Arial"/>
        </w:rPr>
        <w:lastRenderedPageBreak/>
        <w:t>decorrido, pelo menos, um ano do início de sua execução;</w:t>
      </w:r>
    </w:p>
    <w:p w14:paraId="518BD90D" w14:textId="7777777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d) </w:t>
      </w:r>
      <w:r w:rsidRPr="000F0F33">
        <w:rPr>
          <w:rFonts w:ascii="Arial" w:hAnsi="Arial" w:cs="Arial"/>
        </w:rPr>
        <w:t>Poderá ser admitida, para fins de comprovação de quantitativo mínimo do serviço, a apresentação de diferentes atestados de serviços executados de forma concomitante, pois essa situação se equivale, para fins de comprovação de habilitação técnica, a uma única contratação;</w:t>
      </w:r>
    </w:p>
    <w:p w14:paraId="7D12AD52" w14:textId="78FFF4B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e) </w:t>
      </w:r>
      <w:r w:rsidRPr="000F0F33">
        <w:rPr>
          <w:rFonts w:ascii="Arial" w:hAnsi="Arial" w:cs="Arial"/>
        </w:rPr>
        <w:t xml:space="preserve">O </w:t>
      </w:r>
      <w:r w:rsidR="00407F00">
        <w:rPr>
          <w:rFonts w:ascii="Arial" w:hAnsi="Arial" w:cs="Arial"/>
        </w:rPr>
        <w:t>L</w:t>
      </w:r>
      <w:r w:rsidRPr="000F0F33">
        <w:rPr>
          <w:rFonts w:ascii="Arial" w:hAnsi="Arial" w:cs="Arial"/>
        </w:rPr>
        <w:t>icitante disponibilizará todas as informações necessárias à comprovação da legitimidade dos atestados apresentados, apresentando, dentre outros documentos, cópia do contrato que deu suporte à contratação;</w:t>
      </w:r>
    </w:p>
    <w:p w14:paraId="794FC57A" w14:textId="669EF550" w:rsidR="00407F00" w:rsidRPr="00407F00"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rPr>
        <w:t xml:space="preserve">f) </w:t>
      </w:r>
      <w:r w:rsidRPr="000F0F33">
        <w:rPr>
          <w:rFonts w:ascii="Arial" w:hAnsi="Arial" w:cs="Arial"/>
          <w:lang w:eastAsia="pt-BR"/>
        </w:rPr>
        <w:t>O enquadramento da categoria profissional que será empregada no serviço, dentro da Classificação Brasileira de Ocupações (CBO) é o código 5174-20 – Vigia;</w:t>
      </w:r>
    </w:p>
    <w:p w14:paraId="465BA7D8" w14:textId="77777777" w:rsidR="000F0F33" w:rsidRPr="000F0F33" w:rsidRDefault="000F0F33" w:rsidP="000F0F33">
      <w:pPr>
        <w:pStyle w:val="Default"/>
        <w:widowControl w:val="0"/>
        <w:spacing w:line="360" w:lineRule="auto"/>
        <w:jc w:val="both"/>
        <w:rPr>
          <w:color w:val="auto"/>
        </w:rPr>
      </w:pPr>
      <w:r w:rsidRPr="000F0F33">
        <w:rPr>
          <w:b/>
          <w:bCs/>
          <w:color w:val="auto"/>
        </w:rPr>
        <w:t>5.3</w:t>
      </w:r>
      <w:r w:rsidRPr="000F0F33">
        <w:rPr>
          <w:color w:val="auto"/>
        </w:rPr>
        <w:t xml:space="preserve"> Após a entrega dos documentos para habilitação, não será permitida a substituição ou a apresentação de novos documentos, salvo em sede de diligência, para:</w:t>
      </w:r>
      <w:bookmarkStart w:id="2" w:name="art64i"/>
      <w:bookmarkEnd w:id="2"/>
      <w:r w:rsidRPr="000F0F33">
        <w:rPr>
          <w:color w:val="auto"/>
        </w:rPr>
        <w:t xml:space="preserve"> </w:t>
      </w:r>
    </w:p>
    <w:p w14:paraId="4542F31E" w14:textId="77777777" w:rsidR="000F0F33" w:rsidRPr="000F0F33" w:rsidRDefault="000F0F33" w:rsidP="000F0F33">
      <w:pPr>
        <w:pStyle w:val="Default"/>
        <w:widowControl w:val="0"/>
        <w:spacing w:line="360" w:lineRule="auto"/>
        <w:jc w:val="both"/>
        <w:rPr>
          <w:color w:val="auto"/>
        </w:rPr>
      </w:pPr>
      <w:r w:rsidRPr="000F0F33">
        <w:rPr>
          <w:b/>
          <w:bCs/>
          <w:color w:val="auto"/>
        </w:rPr>
        <w:t>a)</w:t>
      </w:r>
      <w:r w:rsidRPr="000F0F33">
        <w:rPr>
          <w:color w:val="auto"/>
        </w:rPr>
        <w:t xml:space="preserve"> complementação de informações acerca dos documentos já apresentados pelos licitantes e desde que necessária para apurar fatos existentes à época da abertura do certame;</w:t>
      </w:r>
      <w:bookmarkStart w:id="3" w:name="art64ii"/>
      <w:bookmarkEnd w:id="3"/>
      <w:r w:rsidRPr="000F0F33">
        <w:rPr>
          <w:color w:val="auto"/>
        </w:rPr>
        <w:t xml:space="preserve"> </w:t>
      </w:r>
    </w:p>
    <w:p w14:paraId="3A578ECF" w14:textId="344217FC" w:rsidR="00407F00" w:rsidRPr="000F0F33" w:rsidRDefault="000F0F33" w:rsidP="000F0F33">
      <w:pPr>
        <w:pStyle w:val="Default"/>
        <w:widowControl w:val="0"/>
        <w:spacing w:line="360" w:lineRule="auto"/>
        <w:jc w:val="both"/>
        <w:rPr>
          <w:color w:val="auto"/>
        </w:rPr>
      </w:pPr>
      <w:r w:rsidRPr="000F0F33">
        <w:rPr>
          <w:b/>
          <w:bCs/>
          <w:color w:val="auto"/>
        </w:rPr>
        <w:t>b)</w:t>
      </w:r>
      <w:r w:rsidRPr="000F0F33">
        <w:rPr>
          <w:color w:val="auto"/>
        </w:rPr>
        <w:t xml:space="preserve"> atualização de documentos cuja validade tenha expirado após a data de recebimento das propostas.</w:t>
      </w:r>
    </w:p>
    <w:p w14:paraId="5F318EE2" w14:textId="542A6E64" w:rsidR="00407F00" w:rsidRPr="000F0F33" w:rsidRDefault="000F0F33" w:rsidP="000F0F33">
      <w:pPr>
        <w:pStyle w:val="Default"/>
        <w:widowControl w:val="0"/>
        <w:spacing w:line="360" w:lineRule="auto"/>
        <w:jc w:val="both"/>
        <w:rPr>
          <w:color w:val="auto"/>
        </w:rPr>
      </w:pPr>
      <w:r w:rsidRPr="000F0F33">
        <w:rPr>
          <w:b/>
          <w:bCs/>
          <w:color w:val="auto"/>
        </w:rPr>
        <w:t>5.4</w:t>
      </w:r>
      <w:r w:rsidRPr="000F0F33">
        <w:rPr>
          <w:color w:val="auto"/>
        </w:rPr>
        <w:t xml:space="preserve"> Na análise dos documentos de habilitação, o </w:t>
      </w:r>
      <w:r w:rsidR="00407F00">
        <w:rPr>
          <w:color w:val="auto"/>
        </w:rPr>
        <w:t>P</w:t>
      </w:r>
      <w:r w:rsidRPr="000F0F33">
        <w:rPr>
          <w:color w:val="auto"/>
        </w:rPr>
        <w:t>regoeiro poderá sanar erros ou falhas que não alterem a substância dos documentos e sua validade jurídica, mediante despacho fundamentado registrado e acessível a todos, atribuindo-lhes eficácia para fins de habilitação e classificação.</w:t>
      </w:r>
    </w:p>
    <w:p w14:paraId="05562E0E" w14:textId="77777777" w:rsidR="000F0F33" w:rsidRPr="000F0F33" w:rsidRDefault="000F0F33" w:rsidP="000F0F33">
      <w:pPr>
        <w:spacing w:line="360" w:lineRule="auto"/>
        <w:jc w:val="both"/>
        <w:rPr>
          <w:rFonts w:ascii="Arial" w:hAnsi="Arial" w:cs="Arial"/>
          <w:b/>
        </w:rPr>
      </w:pPr>
    </w:p>
    <w:p w14:paraId="56318E66"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bookmarkStart w:id="4" w:name="art58§1"/>
      <w:bookmarkStart w:id="5" w:name="art58§2"/>
      <w:bookmarkEnd w:id="4"/>
      <w:bookmarkEnd w:id="5"/>
      <w:r w:rsidRPr="000F0F33">
        <w:rPr>
          <w:rFonts w:ascii="Arial" w:hAnsi="Arial" w:cs="Arial"/>
          <w:b/>
        </w:rPr>
        <w:t>VEDAÇÕES</w:t>
      </w:r>
    </w:p>
    <w:p w14:paraId="4630CB8D" w14:textId="77777777" w:rsidR="000F0F33" w:rsidRPr="000F0F33" w:rsidRDefault="000F0F33" w:rsidP="000F0F33">
      <w:pPr>
        <w:spacing w:line="360" w:lineRule="auto"/>
        <w:ind w:left="720"/>
        <w:jc w:val="both"/>
        <w:rPr>
          <w:rFonts w:ascii="Arial" w:hAnsi="Arial" w:cs="Arial"/>
          <w:b/>
        </w:rPr>
      </w:pPr>
    </w:p>
    <w:p w14:paraId="58FDBAA9" w14:textId="1D394D2B" w:rsidR="000F0F33" w:rsidRPr="000F0F33" w:rsidRDefault="000F0F33" w:rsidP="000F0F33">
      <w:pPr>
        <w:spacing w:line="360" w:lineRule="auto"/>
        <w:jc w:val="both"/>
        <w:rPr>
          <w:rFonts w:ascii="Arial" w:hAnsi="Arial" w:cs="Arial"/>
        </w:rPr>
      </w:pPr>
      <w:r w:rsidRPr="000F0F33">
        <w:rPr>
          <w:rFonts w:ascii="Arial" w:hAnsi="Arial" w:cs="Arial"/>
          <w:b/>
        </w:rPr>
        <w:t xml:space="preserve">6.1 </w:t>
      </w:r>
      <w:r w:rsidRPr="000F0F33">
        <w:rPr>
          <w:rFonts w:ascii="Arial" w:hAnsi="Arial" w:cs="Arial"/>
        </w:rPr>
        <w:t xml:space="preserve">Não poderão disputar </w:t>
      </w:r>
      <w:r w:rsidR="00BB4CC2">
        <w:rPr>
          <w:rFonts w:ascii="Arial" w:hAnsi="Arial" w:cs="Arial"/>
        </w:rPr>
        <w:t>desta L</w:t>
      </w:r>
      <w:r w:rsidRPr="000F0F33">
        <w:rPr>
          <w:rFonts w:ascii="Arial" w:hAnsi="Arial" w:cs="Arial"/>
        </w:rPr>
        <w:t>icitação ou participar da execução d</w:t>
      </w:r>
      <w:r w:rsidR="00BB4CC2">
        <w:rPr>
          <w:rFonts w:ascii="Arial" w:hAnsi="Arial" w:cs="Arial"/>
        </w:rPr>
        <w:t>o</w:t>
      </w:r>
      <w:r w:rsidRPr="000F0F33">
        <w:rPr>
          <w:rFonts w:ascii="Arial" w:hAnsi="Arial" w:cs="Arial"/>
        </w:rPr>
        <w:t xml:space="preserve"> </w:t>
      </w:r>
      <w:r w:rsidR="00BB4CC2">
        <w:rPr>
          <w:rFonts w:ascii="Arial" w:hAnsi="Arial" w:cs="Arial"/>
        </w:rPr>
        <w:t>Co</w:t>
      </w:r>
      <w:r w:rsidRPr="000F0F33">
        <w:rPr>
          <w:rFonts w:ascii="Arial" w:hAnsi="Arial" w:cs="Arial"/>
        </w:rPr>
        <w:t>ntrato, direta ou indiretamente:</w:t>
      </w:r>
    </w:p>
    <w:p w14:paraId="18EEC874" w14:textId="6E108653" w:rsidR="000F0F33" w:rsidRPr="000F0F33" w:rsidRDefault="000F0F33" w:rsidP="000F0F33">
      <w:pPr>
        <w:spacing w:line="360" w:lineRule="auto"/>
        <w:jc w:val="both"/>
        <w:rPr>
          <w:rFonts w:ascii="Arial" w:hAnsi="Arial" w:cs="Arial"/>
        </w:rPr>
      </w:pPr>
      <w:r w:rsidRPr="000F0F33">
        <w:rPr>
          <w:rFonts w:ascii="Arial" w:hAnsi="Arial" w:cs="Arial"/>
          <w:b/>
          <w:bCs/>
        </w:rPr>
        <w:t>a)</w:t>
      </w:r>
      <w:r w:rsidRPr="000F0F33">
        <w:rPr>
          <w:rFonts w:ascii="Arial" w:hAnsi="Arial" w:cs="Arial"/>
        </w:rPr>
        <w:t xml:space="preserve"> pessoa física ou jurídica que se encontre, ao tempo da </w:t>
      </w:r>
      <w:r w:rsidR="00BB4CC2">
        <w:rPr>
          <w:rFonts w:ascii="Arial" w:hAnsi="Arial" w:cs="Arial"/>
        </w:rPr>
        <w:t>Li</w:t>
      </w:r>
      <w:r w:rsidRPr="000F0F33">
        <w:rPr>
          <w:rFonts w:ascii="Arial" w:hAnsi="Arial" w:cs="Arial"/>
        </w:rPr>
        <w:t>citação, impossibilitada de em decorrência de sanção que lhe foi imposta;</w:t>
      </w:r>
    </w:p>
    <w:p w14:paraId="1B8CC290" w14:textId="7912B302"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b)</w:t>
      </w:r>
      <w:r w:rsidRPr="000F0F33">
        <w:rPr>
          <w:rFonts w:ascii="Arial" w:hAnsi="Arial" w:cs="Arial"/>
        </w:rPr>
        <w:t xml:space="preserve"> aquele que mantenha vínculo de natureza técnica, comercial, econômica, financeira, trabalhista ou civil com dirigente do órgão ou entidade contratante ou com agente público que desempenhe função na </w:t>
      </w:r>
      <w:r w:rsidR="00BB4CC2">
        <w:rPr>
          <w:rFonts w:ascii="Arial" w:hAnsi="Arial" w:cs="Arial"/>
        </w:rPr>
        <w:t>Li</w:t>
      </w:r>
      <w:r w:rsidRPr="000F0F33">
        <w:rPr>
          <w:rFonts w:ascii="Arial" w:hAnsi="Arial" w:cs="Arial"/>
        </w:rPr>
        <w:t>citação ou atue na fiscalização ou na gestão do contrato, ou que deles seja cônjuge, companheiro ou parente em linha reta, colateral ou por afinidade, até o terceiro grau;</w:t>
      </w:r>
    </w:p>
    <w:p w14:paraId="0210DF8A"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lastRenderedPageBreak/>
        <w:t>c)</w:t>
      </w:r>
      <w:r w:rsidRPr="000F0F33">
        <w:rPr>
          <w:rFonts w:ascii="Arial" w:hAnsi="Arial" w:cs="Arial"/>
        </w:rPr>
        <w:t xml:space="preserve"> empresas controladoras, controladas ou coligadas, nos termos da </w:t>
      </w:r>
      <w:hyperlink r:id="rId8" w:history="1">
        <w:r w:rsidRPr="000F0F33">
          <w:rPr>
            <w:rStyle w:val="Hyperlink"/>
            <w:rFonts w:ascii="Arial" w:hAnsi="Arial" w:cs="Arial"/>
            <w:color w:val="auto"/>
            <w:u w:val="none"/>
          </w:rPr>
          <w:t>Lei nº 6.404, de 15 de dezembro de 1976</w:t>
        </w:r>
      </w:hyperlink>
      <w:r w:rsidRPr="000F0F33">
        <w:rPr>
          <w:rFonts w:ascii="Arial" w:hAnsi="Arial" w:cs="Arial"/>
        </w:rPr>
        <w:t>, concorrendo entre si;</w:t>
      </w:r>
    </w:p>
    <w:p w14:paraId="5C5C60B6" w14:textId="4720D1AF"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d)</w:t>
      </w:r>
      <w:r w:rsidRPr="000F0F33">
        <w:rPr>
          <w:rFonts w:ascii="Arial" w:hAnsi="Arial" w:cs="Arial"/>
        </w:rPr>
        <w:t xml:space="preserve"> pessoa física ou jurídica que, nos 5 (cinco) anos anteriores à divulgação d</w:t>
      </w:r>
      <w:r w:rsidR="00145E57">
        <w:rPr>
          <w:rFonts w:ascii="Arial" w:hAnsi="Arial" w:cs="Arial"/>
        </w:rPr>
        <w:t>este</w:t>
      </w:r>
      <w:r w:rsidRPr="000F0F33">
        <w:rPr>
          <w:rFonts w:ascii="Arial" w:hAnsi="Arial" w:cs="Arial"/>
        </w:rPr>
        <w:t xml:space="preserve"> </w:t>
      </w:r>
      <w:r w:rsidR="00145E57">
        <w:rPr>
          <w:rFonts w:ascii="Arial" w:hAnsi="Arial" w:cs="Arial"/>
        </w:rPr>
        <w:t>E</w:t>
      </w:r>
      <w:r w:rsidRPr="000F0F33">
        <w:rPr>
          <w:rFonts w:ascii="Arial" w:hAnsi="Arial" w:cs="Arial"/>
        </w:rPr>
        <w:t>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EF70D12"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e)</w:t>
      </w:r>
      <w:r w:rsidRPr="000F0F33">
        <w:rPr>
          <w:rFonts w:ascii="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46BD4C0C" w14:textId="49457C41"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6.2</w:t>
      </w:r>
      <w:r w:rsidRPr="000F0F33">
        <w:rPr>
          <w:rFonts w:ascii="Arial" w:hAnsi="Arial" w:cs="Arial"/>
        </w:rPr>
        <w:t xml:space="preserve"> O impedimento será também aplicado ao </w:t>
      </w:r>
      <w:r w:rsidR="00145E57">
        <w:rPr>
          <w:rFonts w:ascii="Arial" w:hAnsi="Arial" w:cs="Arial"/>
        </w:rPr>
        <w:t>L</w:t>
      </w:r>
      <w:r w:rsidRPr="000F0F33">
        <w:rPr>
          <w:rFonts w:ascii="Arial" w:hAnsi="Arial" w:cs="Arial"/>
        </w:rPr>
        <w:t>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71B4066"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6.3</w:t>
      </w:r>
      <w:r w:rsidRPr="000F0F33">
        <w:rPr>
          <w:rFonts w:ascii="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1B82734E" w14:textId="77777777" w:rsidR="000F0F33" w:rsidRPr="000F0F33" w:rsidRDefault="000F0F33" w:rsidP="000F0F33">
      <w:pPr>
        <w:tabs>
          <w:tab w:val="left" w:pos="1134"/>
        </w:tabs>
        <w:spacing w:line="360" w:lineRule="auto"/>
        <w:jc w:val="both"/>
        <w:rPr>
          <w:rFonts w:ascii="Arial" w:hAnsi="Arial" w:cs="Arial"/>
        </w:rPr>
      </w:pPr>
    </w:p>
    <w:p w14:paraId="768E408A"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ABERTURA DA SESSÃO PÚBLICA</w:t>
      </w:r>
    </w:p>
    <w:p w14:paraId="4A4ED9BB" w14:textId="77777777" w:rsidR="000F0F33" w:rsidRPr="000F0F33" w:rsidRDefault="000F0F33" w:rsidP="000F0F33">
      <w:pPr>
        <w:spacing w:line="360" w:lineRule="auto"/>
        <w:ind w:left="720"/>
        <w:jc w:val="both"/>
        <w:rPr>
          <w:rFonts w:ascii="Arial" w:hAnsi="Arial" w:cs="Arial"/>
          <w:b/>
        </w:rPr>
      </w:pPr>
    </w:p>
    <w:p w14:paraId="4E03AE7A" w14:textId="2581032F"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7.1 </w:t>
      </w:r>
      <w:r w:rsidRPr="000F0F33">
        <w:rPr>
          <w:rFonts w:ascii="Arial" w:hAnsi="Arial" w:cs="Arial"/>
          <w:bCs/>
        </w:rPr>
        <w:t xml:space="preserve">No dia e hora indicados no preâmbulo, o </w:t>
      </w:r>
      <w:r w:rsidR="00145E57">
        <w:rPr>
          <w:rFonts w:ascii="Arial" w:hAnsi="Arial" w:cs="Arial"/>
          <w:bCs/>
        </w:rPr>
        <w:t>P</w:t>
      </w:r>
      <w:r w:rsidRPr="000F0F33">
        <w:rPr>
          <w:rFonts w:ascii="Arial" w:hAnsi="Arial" w:cs="Arial"/>
          <w:bCs/>
        </w:rPr>
        <w:t>regoeiro abrirá a sessão pública, mediante a utilização de sua chave e senha.</w:t>
      </w:r>
    </w:p>
    <w:p w14:paraId="7E496C76" w14:textId="2571E2E1"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7.2 </w:t>
      </w:r>
      <w:r w:rsidRPr="000F0F33">
        <w:rPr>
          <w:rFonts w:ascii="Arial" w:hAnsi="Arial" w:cs="Arial"/>
          <w:bCs/>
        </w:rPr>
        <w:t xml:space="preserve">O </w:t>
      </w:r>
      <w:r w:rsidR="00145E57">
        <w:rPr>
          <w:rFonts w:ascii="Arial" w:hAnsi="Arial" w:cs="Arial"/>
          <w:bCs/>
        </w:rPr>
        <w:t>L</w:t>
      </w:r>
      <w:r w:rsidRPr="000F0F33">
        <w:rPr>
          <w:rFonts w:ascii="Arial" w:hAnsi="Arial" w:cs="Arial"/>
          <w:bCs/>
        </w:rPr>
        <w:t xml:space="preserve">icitante poderá participar da sessão pública na internet, mediante a utilização de sua chave de acesso e senha, e deverá acompanhar o andamento do certame e as operações realizadas no sistema eletrônico durante toda a sessão pública do </w:t>
      </w:r>
      <w:r w:rsidR="00145E57">
        <w:rPr>
          <w:rFonts w:ascii="Arial" w:hAnsi="Arial" w:cs="Arial"/>
          <w:bCs/>
        </w:rPr>
        <w:t>P</w:t>
      </w:r>
      <w:r w:rsidRPr="000F0F33">
        <w:rPr>
          <w:rFonts w:ascii="Arial" w:hAnsi="Arial" w:cs="Arial"/>
          <w:bCs/>
        </w:rPr>
        <w:t xml:space="preserve">regão, ficando responsável pela perda de negócios diante </w:t>
      </w:r>
      <w:r w:rsidRPr="000F0F33">
        <w:rPr>
          <w:rFonts w:ascii="Arial" w:hAnsi="Arial" w:cs="Arial"/>
        </w:rPr>
        <w:t>da inobservância de mensagens emitidas pelo sistema ou de sua desconexão, conforme item 2.2.2 deste Edital.</w:t>
      </w:r>
    </w:p>
    <w:p w14:paraId="61D2EB84" w14:textId="42B6116E"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7.3 </w:t>
      </w:r>
      <w:r w:rsidRPr="000F0F33">
        <w:rPr>
          <w:rFonts w:ascii="Arial" w:hAnsi="Arial" w:cs="Arial"/>
          <w:bCs/>
        </w:rPr>
        <w:t xml:space="preserve">A comunicação entre o </w:t>
      </w:r>
      <w:r w:rsidR="00F21D27">
        <w:rPr>
          <w:rFonts w:ascii="Arial" w:hAnsi="Arial" w:cs="Arial"/>
          <w:bCs/>
        </w:rPr>
        <w:t>P</w:t>
      </w:r>
      <w:r w:rsidRPr="000F0F33">
        <w:rPr>
          <w:rFonts w:ascii="Arial" w:hAnsi="Arial" w:cs="Arial"/>
          <w:bCs/>
        </w:rPr>
        <w:t>regoeiro e os licitantes ocorrerá mediante troca de mensagens em campo próprio do sistema eletrônico.</w:t>
      </w:r>
    </w:p>
    <w:p w14:paraId="73A22282" w14:textId="7777777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7.4 </w:t>
      </w:r>
      <w:r w:rsidRPr="000F0F33">
        <w:rPr>
          <w:rFonts w:ascii="Arial" w:hAnsi="Arial" w:cs="Arial"/>
          <w:bCs/>
        </w:rPr>
        <w:t>Iniciada a sessão, as propostas de preços contendo a descrição do objeto e do valor estarão disponíveis na internet.</w:t>
      </w:r>
    </w:p>
    <w:p w14:paraId="2E12C339" w14:textId="77777777" w:rsidR="000F0F33" w:rsidRPr="000F0F33" w:rsidRDefault="000F0F33" w:rsidP="000F0F33">
      <w:pPr>
        <w:tabs>
          <w:tab w:val="left" w:pos="1134"/>
        </w:tabs>
        <w:spacing w:line="360" w:lineRule="auto"/>
        <w:jc w:val="both"/>
        <w:rPr>
          <w:rFonts w:ascii="Arial" w:hAnsi="Arial" w:cs="Arial"/>
          <w:bCs/>
        </w:rPr>
      </w:pPr>
    </w:p>
    <w:p w14:paraId="20D82E10" w14:textId="77777777" w:rsidR="000F0F33" w:rsidRPr="000F0F33" w:rsidRDefault="000F0F33" w:rsidP="000F0F33">
      <w:pPr>
        <w:numPr>
          <w:ilvl w:val="0"/>
          <w:numId w:val="36"/>
        </w:numPr>
        <w:suppressAutoHyphens w:val="0"/>
        <w:autoSpaceDN/>
        <w:spacing w:line="360" w:lineRule="auto"/>
        <w:jc w:val="both"/>
        <w:textAlignment w:val="auto"/>
        <w:rPr>
          <w:rFonts w:ascii="Arial" w:hAnsi="Arial" w:cs="Arial"/>
          <w:b/>
        </w:rPr>
      </w:pPr>
      <w:r w:rsidRPr="000F0F33">
        <w:rPr>
          <w:rFonts w:ascii="Arial" w:hAnsi="Arial" w:cs="Arial"/>
          <w:b/>
        </w:rPr>
        <w:t>CLASSIFICAÇÃO INICIAL DAS PROPOSTAS E FORMULAÇÃO DE LANCES</w:t>
      </w:r>
    </w:p>
    <w:p w14:paraId="206BD2D0" w14:textId="77777777" w:rsidR="000F0F33" w:rsidRPr="000F0F33" w:rsidRDefault="000F0F33" w:rsidP="000F0F33">
      <w:pPr>
        <w:spacing w:line="360" w:lineRule="auto"/>
        <w:ind w:left="720"/>
        <w:jc w:val="both"/>
        <w:rPr>
          <w:rFonts w:ascii="Arial" w:hAnsi="Arial" w:cs="Arial"/>
          <w:b/>
        </w:rPr>
      </w:pPr>
    </w:p>
    <w:p w14:paraId="63833579" w14:textId="48AA12E3"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8.1 </w:t>
      </w:r>
      <w:r w:rsidRPr="000F0F33">
        <w:rPr>
          <w:rFonts w:ascii="Arial" w:hAnsi="Arial" w:cs="Arial"/>
          <w:bCs/>
        </w:rPr>
        <w:t xml:space="preserve">O </w:t>
      </w:r>
      <w:r w:rsidR="00F21D27">
        <w:rPr>
          <w:rFonts w:ascii="Arial" w:hAnsi="Arial" w:cs="Arial"/>
          <w:bCs/>
        </w:rPr>
        <w:t>P</w:t>
      </w:r>
      <w:r w:rsidRPr="000F0F33">
        <w:rPr>
          <w:rFonts w:ascii="Arial" w:hAnsi="Arial" w:cs="Arial"/>
          <w:bCs/>
        </w:rPr>
        <w:t>regoeiro verificará as propostas apresentadas e desclassificará fundamentadamente aquelas que não estejam em conformidade com os requisitos estabelecidos no edital.</w:t>
      </w:r>
    </w:p>
    <w:p w14:paraId="3BA760D6"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8.2. </w:t>
      </w:r>
      <w:r w:rsidRPr="000F0F33">
        <w:rPr>
          <w:rFonts w:ascii="Arial" w:hAnsi="Arial" w:cs="Arial"/>
        </w:rPr>
        <w:t>Serão desclassificadas as propostas que:</w:t>
      </w:r>
    </w:p>
    <w:p w14:paraId="1F3AD194"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 xml:space="preserve">a) </w:t>
      </w:r>
      <w:r w:rsidRPr="000F0F33">
        <w:rPr>
          <w:rFonts w:ascii="Arial" w:hAnsi="Arial" w:cs="Arial"/>
        </w:rPr>
        <w:t>contiverem vícios insanáveis;</w:t>
      </w:r>
    </w:p>
    <w:p w14:paraId="2E86DA7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 w:name="art59ii"/>
      <w:bookmarkEnd w:id="6"/>
      <w:r w:rsidRPr="000F0F33">
        <w:rPr>
          <w:rFonts w:ascii="Arial" w:hAnsi="Arial" w:cs="Arial"/>
          <w:b/>
          <w:bCs/>
        </w:rPr>
        <w:t>b)</w:t>
      </w:r>
      <w:r w:rsidRPr="000F0F33">
        <w:rPr>
          <w:rFonts w:ascii="Arial" w:hAnsi="Arial" w:cs="Arial"/>
        </w:rPr>
        <w:t xml:space="preserve"> não obedecerem às especificações técnicas pormenorizadas no edital;</w:t>
      </w:r>
    </w:p>
    <w:p w14:paraId="06777D1E"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 w:name="art59iii"/>
      <w:bookmarkEnd w:id="7"/>
      <w:r w:rsidRPr="000F0F33">
        <w:rPr>
          <w:rFonts w:ascii="Arial" w:hAnsi="Arial" w:cs="Arial"/>
          <w:b/>
          <w:bCs/>
        </w:rPr>
        <w:t>c)</w:t>
      </w:r>
      <w:r w:rsidRPr="000F0F33">
        <w:rPr>
          <w:rFonts w:ascii="Arial" w:hAnsi="Arial" w:cs="Arial"/>
        </w:rPr>
        <w:t xml:space="preserve"> apresentarem preços inexequíveis ou permanecerem acima do orçamento estimado para a contratação;</w:t>
      </w:r>
    </w:p>
    <w:p w14:paraId="3107ADB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8" w:name="art59iv"/>
      <w:bookmarkEnd w:id="8"/>
      <w:r w:rsidRPr="000F0F33">
        <w:rPr>
          <w:rFonts w:ascii="Arial" w:hAnsi="Arial" w:cs="Arial"/>
          <w:b/>
          <w:bCs/>
        </w:rPr>
        <w:t>d)</w:t>
      </w:r>
      <w:r w:rsidRPr="000F0F33">
        <w:rPr>
          <w:rFonts w:ascii="Arial" w:hAnsi="Arial" w:cs="Arial"/>
        </w:rPr>
        <w:t xml:space="preserve"> não tiverem sua exequibilidade demonstrada, quando exigido pela Administração;</w:t>
      </w:r>
    </w:p>
    <w:p w14:paraId="0EA0C3DE" w14:textId="7978DA45"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9" w:name="art59v"/>
      <w:bookmarkEnd w:id="9"/>
      <w:r w:rsidRPr="000F0F33">
        <w:rPr>
          <w:rFonts w:ascii="Arial" w:hAnsi="Arial" w:cs="Arial"/>
          <w:b/>
          <w:bCs/>
        </w:rPr>
        <w:t>e)</w:t>
      </w:r>
      <w:r w:rsidRPr="000F0F33">
        <w:rPr>
          <w:rFonts w:ascii="Arial" w:hAnsi="Arial" w:cs="Arial"/>
        </w:rPr>
        <w:t xml:space="preserve"> apresentarem desconformidade com quaisquer outras exigências do </w:t>
      </w:r>
      <w:r w:rsidR="0018655D">
        <w:rPr>
          <w:rFonts w:ascii="Arial" w:hAnsi="Arial" w:cs="Arial"/>
        </w:rPr>
        <w:t>E</w:t>
      </w:r>
      <w:r w:rsidRPr="000F0F33">
        <w:rPr>
          <w:rFonts w:ascii="Arial" w:hAnsi="Arial" w:cs="Arial"/>
        </w:rPr>
        <w:t>dital, desde que insanável.</w:t>
      </w:r>
    </w:p>
    <w:p w14:paraId="4886C27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8.3</w:t>
      </w:r>
      <w:r w:rsidRPr="000F0F33">
        <w:rPr>
          <w:rFonts w:ascii="Arial" w:hAnsi="Arial" w:cs="Arial"/>
        </w:rPr>
        <w:t xml:space="preserve"> A verificação da conformidade das propostas poderá ser feita exclusivamente em relação à proposta mais bem classificada.</w:t>
      </w:r>
    </w:p>
    <w:p w14:paraId="74DF0626" w14:textId="28650CFC" w:rsidR="000F0F33" w:rsidRPr="000F0F33" w:rsidRDefault="000F0F33" w:rsidP="000F0F33">
      <w:pPr>
        <w:tabs>
          <w:tab w:val="left" w:pos="1134"/>
        </w:tabs>
        <w:spacing w:line="360" w:lineRule="auto"/>
        <w:jc w:val="both"/>
        <w:rPr>
          <w:rFonts w:ascii="Arial" w:hAnsi="Arial" w:cs="Arial"/>
        </w:rPr>
      </w:pPr>
      <w:bookmarkStart w:id="10" w:name="art59§2"/>
      <w:bookmarkEnd w:id="10"/>
      <w:r w:rsidRPr="000F0F33">
        <w:rPr>
          <w:rFonts w:ascii="Arial" w:hAnsi="Arial" w:cs="Arial"/>
          <w:b/>
          <w:bCs/>
        </w:rPr>
        <w:t xml:space="preserve">8.4 </w:t>
      </w:r>
      <w:r w:rsidRPr="000F0F33">
        <w:rPr>
          <w:rFonts w:ascii="Arial" w:hAnsi="Arial" w:cs="Arial"/>
        </w:rPr>
        <w:t xml:space="preserve">Quaisquer inserções na proposta que visem modificar, extinguir ou criar direitos, sem previsão no </w:t>
      </w:r>
      <w:r w:rsidR="0018655D">
        <w:rPr>
          <w:rFonts w:ascii="Arial" w:hAnsi="Arial" w:cs="Arial"/>
        </w:rPr>
        <w:t>E</w:t>
      </w:r>
      <w:r w:rsidRPr="000F0F33">
        <w:rPr>
          <w:rFonts w:ascii="Arial" w:hAnsi="Arial" w:cs="Arial"/>
        </w:rPr>
        <w:t>dital, serão tidas como inexistentes, aproveitando-se a proposta no que não for conflitante com o instrumento convocatório.</w:t>
      </w:r>
    </w:p>
    <w:p w14:paraId="2AFBE57A" w14:textId="42B1D726"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8.5</w:t>
      </w:r>
      <w:r w:rsidRPr="000F0F33">
        <w:rPr>
          <w:rFonts w:ascii="Arial" w:hAnsi="Arial" w:cs="Arial"/>
          <w:bCs/>
        </w:rPr>
        <w:t xml:space="preserve"> As propostas classificadas serão ordenadas pelo sistema e o </w:t>
      </w:r>
      <w:r w:rsidR="0018655D">
        <w:rPr>
          <w:rFonts w:ascii="Arial" w:hAnsi="Arial" w:cs="Arial"/>
          <w:bCs/>
        </w:rPr>
        <w:t>P</w:t>
      </w:r>
      <w:r w:rsidRPr="000F0F33">
        <w:rPr>
          <w:rFonts w:ascii="Arial" w:hAnsi="Arial" w:cs="Arial"/>
          <w:bCs/>
        </w:rPr>
        <w:t>regoeiro dará início à fase competitiva, oportunidade em que os licitantes poderão encaminhar lances exclusivamente por meio do sistema eletrônico.</w:t>
      </w:r>
    </w:p>
    <w:p w14:paraId="1C9F54F6" w14:textId="7777777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8.6 </w:t>
      </w:r>
      <w:r w:rsidRPr="000F0F33">
        <w:rPr>
          <w:rFonts w:ascii="Arial" w:hAnsi="Arial" w:cs="Arial"/>
          <w:bCs/>
        </w:rPr>
        <w:t>Somente poderão participar da fase competitiva os autores das propostas classificadas.</w:t>
      </w:r>
    </w:p>
    <w:p w14:paraId="278B1A77" w14:textId="7777777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8.7 </w:t>
      </w:r>
      <w:r w:rsidRPr="000F0F33">
        <w:rPr>
          <w:rFonts w:ascii="Arial" w:hAnsi="Arial" w:cs="Arial"/>
        </w:rPr>
        <w:t>Os licitantes poderão oferecer lances sucessivos e serão informados, em tempo real, do valor do menor lance registrado, vedada a identificação do seu autor, observando o horário fixado para duração da etapa competitiva</w:t>
      </w:r>
      <w:r w:rsidRPr="000F0F33">
        <w:rPr>
          <w:rFonts w:ascii="Arial" w:hAnsi="Arial" w:cs="Arial"/>
          <w:bCs/>
        </w:rPr>
        <w:t>, e as seguintes regras:</w:t>
      </w:r>
    </w:p>
    <w:p w14:paraId="1E830A72" w14:textId="43EF38F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8.7.1</w:t>
      </w:r>
      <w:r w:rsidRPr="000F0F33">
        <w:rPr>
          <w:rFonts w:ascii="Arial" w:hAnsi="Arial" w:cs="Arial"/>
          <w:bCs/>
        </w:rPr>
        <w:t xml:space="preserve"> O </w:t>
      </w:r>
      <w:r w:rsidR="0018655D">
        <w:rPr>
          <w:rFonts w:ascii="Arial" w:hAnsi="Arial" w:cs="Arial"/>
          <w:bCs/>
        </w:rPr>
        <w:t>L</w:t>
      </w:r>
      <w:r w:rsidRPr="000F0F33">
        <w:rPr>
          <w:rFonts w:ascii="Arial" w:hAnsi="Arial" w:cs="Arial"/>
          <w:bCs/>
        </w:rPr>
        <w:t>icitante será imediatamente informado do recebimento do lance e do valor consignado no registro.</w:t>
      </w:r>
    </w:p>
    <w:p w14:paraId="24346845" w14:textId="20D0F5D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 xml:space="preserve">8.7.2 </w:t>
      </w:r>
      <w:r w:rsidRPr="000F0F33">
        <w:rPr>
          <w:rFonts w:ascii="Arial" w:hAnsi="Arial" w:cs="Arial"/>
        </w:rPr>
        <w:t xml:space="preserve">O </w:t>
      </w:r>
      <w:r w:rsidR="0018655D">
        <w:rPr>
          <w:rFonts w:ascii="Arial" w:hAnsi="Arial" w:cs="Arial"/>
        </w:rPr>
        <w:t>L</w:t>
      </w:r>
      <w:r w:rsidRPr="000F0F33">
        <w:rPr>
          <w:rFonts w:ascii="Arial" w:hAnsi="Arial" w:cs="Arial"/>
        </w:rPr>
        <w:t>icitante somente poderá oferecer valor inferior ao último lance por ele ofertado e registrado pelo sistema.</w:t>
      </w:r>
    </w:p>
    <w:p w14:paraId="0990E308" w14:textId="7777777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bCs/>
        </w:rPr>
        <w:t xml:space="preserve">8.7.3 </w:t>
      </w:r>
      <w:r w:rsidRPr="000F0F33">
        <w:rPr>
          <w:rFonts w:ascii="Arial" w:hAnsi="Arial" w:cs="Arial"/>
        </w:rPr>
        <w:t>Não serão aceitos dois ou mais lances iguais e prevalecerá aquele que for recebido e registrado primeiro.</w:t>
      </w:r>
    </w:p>
    <w:p w14:paraId="166253B8"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 xml:space="preserve">8.7.4 </w:t>
      </w:r>
      <w:r w:rsidRPr="000F0F33">
        <w:rPr>
          <w:rFonts w:ascii="Arial" w:hAnsi="Arial" w:cs="Arial"/>
        </w:rPr>
        <w:t>O intervalo mínimo de diferença de valores entre os lances será de R$ 10,00 (dez reais), que incidirá tanto em relação aos lances intermediários, quanto em relação do lance que cobrir a melhor oferta.</w:t>
      </w:r>
    </w:p>
    <w:p w14:paraId="55327AF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lastRenderedPageBreak/>
        <w:t xml:space="preserve">8.7.5 </w:t>
      </w:r>
      <w:r w:rsidRPr="000F0F33">
        <w:rPr>
          <w:rFonts w:ascii="Arial" w:hAnsi="Arial" w:cs="Arial"/>
        </w:rPr>
        <w:t>Serão considerados intermediários os lances iguais ou superiores ao menor já ofertado.</w:t>
      </w:r>
    </w:p>
    <w:p w14:paraId="0CA3DCED"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1" w:name="art56§3ii"/>
      <w:bookmarkEnd w:id="11"/>
      <w:r w:rsidRPr="000F0F33">
        <w:rPr>
          <w:rFonts w:ascii="Arial" w:hAnsi="Arial" w:cs="Arial"/>
          <w:b/>
          <w:bCs/>
        </w:rPr>
        <w:t>8.8</w:t>
      </w:r>
      <w:r w:rsidRPr="000F0F33">
        <w:rPr>
          <w:rFonts w:ascii="Arial" w:hAnsi="Arial" w:cs="Arial"/>
        </w:rPr>
        <w:t xml:space="preserve"> A Administração poderá realizar diligências para aferir a exequibilidade das propostas ou exigir dos licitantes que ela seja demonstrada.</w:t>
      </w:r>
      <w:bookmarkStart w:id="12" w:name="art58§4"/>
      <w:bookmarkEnd w:id="12"/>
    </w:p>
    <w:p w14:paraId="055F345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b/>
        </w:rPr>
      </w:pPr>
    </w:p>
    <w:p w14:paraId="3068731B"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r w:rsidRPr="000F0F33">
        <w:rPr>
          <w:rFonts w:ascii="Arial" w:hAnsi="Arial" w:cs="Arial"/>
          <w:b/>
        </w:rPr>
        <w:t>MODO DE DISPUTA</w:t>
      </w:r>
    </w:p>
    <w:p w14:paraId="3214A9CD" w14:textId="77777777" w:rsidR="000F0F33" w:rsidRPr="000F0F33" w:rsidRDefault="000F0F33" w:rsidP="000F0F33">
      <w:pPr>
        <w:tabs>
          <w:tab w:val="left" w:pos="1134"/>
        </w:tabs>
        <w:spacing w:line="360" w:lineRule="auto"/>
        <w:ind w:left="720"/>
        <w:jc w:val="both"/>
        <w:rPr>
          <w:rFonts w:ascii="Arial" w:hAnsi="Arial" w:cs="Arial"/>
          <w:b/>
        </w:rPr>
      </w:pPr>
    </w:p>
    <w:p w14:paraId="5DC2F2E4" w14:textId="77777777"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rPr>
        <w:t xml:space="preserve">9.1 </w:t>
      </w:r>
      <w:r w:rsidRPr="000F0F33">
        <w:rPr>
          <w:rFonts w:ascii="Arial" w:hAnsi="Arial" w:cs="Arial"/>
          <w:bCs/>
        </w:rPr>
        <w:t>Será adotado o modo de disputa aberto, em que os licitantes apresentarão lances públicos e sucessivos, observando as regras constantes no item 7.</w:t>
      </w:r>
    </w:p>
    <w:p w14:paraId="1AECF15E" w14:textId="77777777" w:rsidR="000F0F33" w:rsidRPr="000F0F33" w:rsidRDefault="000F0F33" w:rsidP="000F0F33">
      <w:pPr>
        <w:spacing w:line="360" w:lineRule="auto"/>
        <w:jc w:val="both"/>
        <w:rPr>
          <w:rFonts w:ascii="Arial" w:hAnsi="Arial" w:cs="Arial"/>
        </w:rPr>
      </w:pPr>
      <w:r w:rsidRPr="000F0F33">
        <w:rPr>
          <w:rFonts w:ascii="Arial" w:hAnsi="Arial" w:cs="Arial"/>
          <w:b/>
        </w:rPr>
        <w:t xml:space="preserve">9.2 </w:t>
      </w:r>
      <w:r w:rsidRPr="000F0F33">
        <w:rPr>
          <w:rFonts w:ascii="Arial" w:hAnsi="Arial" w:cs="Arial"/>
          <w:bCs/>
        </w:rPr>
        <w:t xml:space="preserve">A etapa competitiva, de envio de lances na sessão pública, </w:t>
      </w:r>
      <w:r w:rsidRPr="000F0F33">
        <w:rPr>
          <w:rFonts w:ascii="Arial" w:hAnsi="Arial" w:cs="Arial"/>
        </w:rPr>
        <w:t>durará 10 (dez) minutos e, após isso, será prorrogada automaticamente pelo sistema quando houver lance ofertado nos últimos dois minutos do período de duração da sessão pública.</w:t>
      </w:r>
    </w:p>
    <w:p w14:paraId="0EF46324"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9.3 </w:t>
      </w:r>
      <w:r w:rsidRPr="000F0F33">
        <w:rPr>
          <w:rFonts w:ascii="Arial" w:hAnsi="Arial" w:cs="Arial"/>
        </w:rPr>
        <w:t>A prorrogação automática da etapa de envio de lances será de dois minutos e ocorrerá sucessivamente sempre que houver lances enviados nesse período de prorrogação, inclusive quando se tratar de lances intermediários.</w:t>
      </w:r>
    </w:p>
    <w:p w14:paraId="508C1433"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 xml:space="preserve">9.4 </w:t>
      </w:r>
      <w:r w:rsidRPr="000F0F33">
        <w:rPr>
          <w:rFonts w:ascii="Arial" w:hAnsi="Arial" w:cs="Arial"/>
        </w:rPr>
        <w:t>Na hipótese de não haver novos lances, a sessão pública será encerrada automaticamente.</w:t>
      </w:r>
    </w:p>
    <w:p w14:paraId="28EFC43E" w14:textId="7A47B64A" w:rsidR="000F0F33" w:rsidRPr="000F0F33" w:rsidRDefault="000F0F33" w:rsidP="000F0F33">
      <w:pPr>
        <w:tabs>
          <w:tab w:val="left" w:pos="1134"/>
        </w:tabs>
        <w:spacing w:line="360" w:lineRule="auto"/>
        <w:jc w:val="both"/>
        <w:rPr>
          <w:rFonts w:ascii="Arial" w:hAnsi="Arial" w:cs="Arial"/>
          <w:bCs/>
        </w:rPr>
      </w:pPr>
      <w:r w:rsidRPr="000F0F33">
        <w:rPr>
          <w:rFonts w:ascii="Arial" w:hAnsi="Arial" w:cs="Arial"/>
          <w:b/>
          <w:bCs/>
        </w:rPr>
        <w:t>9.5</w:t>
      </w:r>
      <w:r w:rsidRPr="000F0F33">
        <w:rPr>
          <w:rFonts w:ascii="Arial" w:hAnsi="Arial" w:cs="Arial"/>
        </w:rPr>
        <w:t xml:space="preserve"> Encerrada a sessão pública sem prorrogação automática pelo sistema, o </w:t>
      </w:r>
      <w:r w:rsidR="0018655D">
        <w:rPr>
          <w:rFonts w:ascii="Arial" w:hAnsi="Arial" w:cs="Arial"/>
        </w:rPr>
        <w:t>P</w:t>
      </w:r>
      <w:r w:rsidRPr="000F0F33">
        <w:rPr>
          <w:rFonts w:ascii="Arial" w:hAnsi="Arial" w:cs="Arial"/>
        </w:rPr>
        <w:t>regoeiro poderá, assessorado pela equipe de apoio, admitir o reinício da etapa de envio de lances, em prol da consecução do melhor preço, mediante justificativa.</w:t>
      </w:r>
    </w:p>
    <w:p w14:paraId="11483E97" w14:textId="409C24B5"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9.6 </w:t>
      </w:r>
      <w:r w:rsidRPr="000F0F33">
        <w:rPr>
          <w:rFonts w:ascii="Arial" w:hAnsi="Arial" w:cs="Arial"/>
        </w:rPr>
        <w:t xml:space="preserve">Na hipótese de o sistema eletrônico desconectar para o </w:t>
      </w:r>
      <w:r w:rsidR="0018655D">
        <w:rPr>
          <w:rFonts w:ascii="Arial" w:hAnsi="Arial" w:cs="Arial"/>
        </w:rPr>
        <w:t>P</w:t>
      </w:r>
      <w:r w:rsidRPr="000F0F33">
        <w:rPr>
          <w:rFonts w:ascii="Arial" w:hAnsi="Arial" w:cs="Arial"/>
        </w:rPr>
        <w:t>regoeiro no decorrer da etapa de envio de lances da sessão pública e permanecer acessível aos licitantes, os lances continuarão sendo recebidos, sem prejuízo dos atos realizados.</w:t>
      </w:r>
    </w:p>
    <w:p w14:paraId="1B95E5F3"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 xml:space="preserve">9.7 </w:t>
      </w:r>
      <w:r w:rsidRPr="000F0F33">
        <w:rPr>
          <w:rFonts w:ascii="Arial" w:hAnsi="Arial" w:cs="Arial"/>
        </w:rPr>
        <w:t>Quando a desconexão do sistema eletrônico para o pregoeiro persistir por tempo superior a 10 (dez) minutos, a sessão pública será suspensa e reiniciada somente decorridas 24 (vinte e quatro horas) após a comunicação do fato aos participantes.</w:t>
      </w:r>
    </w:p>
    <w:p w14:paraId="60A34C81" w14:textId="77777777" w:rsidR="000F0F33" w:rsidRPr="000F0F33" w:rsidRDefault="000F0F33" w:rsidP="000F0F33">
      <w:pPr>
        <w:tabs>
          <w:tab w:val="left" w:pos="1134"/>
        </w:tabs>
        <w:spacing w:line="360" w:lineRule="auto"/>
        <w:jc w:val="both"/>
        <w:rPr>
          <w:rFonts w:ascii="Arial" w:hAnsi="Arial" w:cs="Arial"/>
        </w:rPr>
      </w:pPr>
    </w:p>
    <w:p w14:paraId="73BAD7A9"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r w:rsidRPr="000F0F33">
        <w:rPr>
          <w:rFonts w:ascii="Arial" w:hAnsi="Arial" w:cs="Arial"/>
          <w:b/>
        </w:rPr>
        <w:t>CRITÉRIOS DE DESEMPATE</w:t>
      </w:r>
    </w:p>
    <w:p w14:paraId="61F076B0" w14:textId="77777777" w:rsidR="000F0F33" w:rsidRPr="000F0F33" w:rsidRDefault="000F0F33" w:rsidP="000F0F33">
      <w:pPr>
        <w:tabs>
          <w:tab w:val="left" w:pos="1134"/>
        </w:tabs>
        <w:spacing w:line="360" w:lineRule="auto"/>
        <w:ind w:left="720"/>
        <w:jc w:val="both"/>
        <w:rPr>
          <w:rFonts w:ascii="Arial" w:hAnsi="Arial" w:cs="Arial"/>
          <w:b/>
        </w:rPr>
      </w:pPr>
    </w:p>
    <w:p w14:paraId="6106275C"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 xml:space="preserve">10.1 </w:t>
      </w:r>
      <w:r w:rsidRPr="000F0F33">
        <w:rPr>
          <w:rFonts w:ascii="Arial" w:hAnsi="Arial" w:cs="Arial"/>
        </w:rPr>
        <w:t xml:space="preserve">Encerrada a etapa de envio de lances, será apurada a ocorrência de empate, nos termos dos </w:t>
      </w:r>
      <w:proofErr w:type="spellStart"/>
      <w:r w:rsidRPr="000F0F33">
        <w:rPr>
          <w:rFonts w:ascii="Arial" w:hAnsi="Arial" w:cs="Arial"/>
        </w:rPr>
        <w:t>arts</w:t>
      </w:r>
      <w:proofErr w:type="spellEnd"/>
      <w:r w:rsidRPr="000F0F33">
        <w:rPr>
          <w:rFonts w:ascii="Arial" w:hAnsi="Arial" w:cs="Arial"/>
        </w:rPr>
        <w:t>. 44 e 45 da Lei Complementar nº 123/2006, sendo assegurada, como critério do desempate, preferência de contratação para as beneficiárias que tiverem apresentado as declarações de que tratam os itens 3.2.3 e 3.2.4 deste Edital;</w:t>
      </w:r>
    </w:p>
    <w:p w14:paraId="4420E411"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lastRenderedPageBreak/>
        <w:t xml:space="preserve">10.1.2 </w:t>
      </w:r>
      <w:r w:rsidRPr="000F0F33">
        <w:rPr>
          <w:rFonts w:ascii="Arial" w:hAnsi="Arial" w:cs="Arial"/>
        </w:rPr>
        <w:t>Entende-se como empate, para fins da Lei Complementar nº 123/2006, aquelas situações em que as propostas apresentadas pelas beneficiárias sejam iguais ou superiores em até 5% (cinco por cento) à proposta de menor valor.</w:t>
      </w:r>
    </w:p>
    <w:p w14:paraId="3CDA2C61"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10.1.3 </w:t>
      </w:r>
      <w:r w:rsidRPr="000F0F33">
        <w:rPr>
          <w:rFonts w:ascii="Arial" w:hAnsi="Arial" w:cs="Arial"/>
        </w:rPr>
        <w:t>Ocorrendo o empate, na forma do subitem anterior, proceder-se-á da seguinte forma:</w:t>
      </w:r>
    </w:p>
    <w:p w14:paraId="18E554AA"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a) </w:t>
      </w:r>
      <w:r w:rsidRPr="000F0F33">
        <w:rPr>
          <w:rFonts w:ascii="Arial" w:hAnsi="Arial" w:cs="Arial"/>
        </w:rPr>
        <w:t>A beneficiária detentora da proposta de menor valor será convocada via sistema para apresentar, no prazo de 5 (cinco) minutos, nova proposta, inferior àquela considerada, até então, de menor preço, situação em que será declarada vencedora do certame.</w:t>
      </w:r>
    </w:p>
    <w:p w14:paraId="30EDC5EA"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b) </w:t>
      </w:r>
      <w:r w:rsidRPr="000F0F33">
        <w:rPr>
          <w:rFonts w:ascii="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14:paraId="2CCE78C7"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10.1.4</w:t>
      </w:r>
      <w:r w:rsidRPr="000F0F33">
        <w:rPr>
          <w:rFonts w:ascii="Arial" w:hAnsi="Arial" w:cs="Arial"/>
        </w:rPr>
        <w:t xml:space="preserve"> O disposto no item 11.1.2. não se aplica às hipóteses em que a proposta de menor valor inicial tiver sido apresentado por beneficiária da Lei Complementar nº 123/2006.</w:t>
      </w:r>
    </w:p>
    <w:p w14:paraId="07FC2AC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 xml:space="preserve">10.2 </w:t>
      </w:r>
      <w:r w:rsidRPr="000F0F33">
        <w:rPr>
          <w:rFonts w:ascii="Arial" w:hAnsi="Arial" w:cs="Arial"/>
        </w:rPr>
        <w:t>Se não houver licitante que atenda ao item 11.1 e seus subitens, serão utilizados os seguintes critérios de desempate, nesta ordem:</w:t>
      </w:r>
    </w:p>
    <w:p w14:paraId="700309B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3" w:name="art60i"/>
      <w:bookmarkEnd w:id="13"/>
      <w:r w:rsidRPr="000F0F33">
        <w:rPr>
          <w:rFonts w:ascii="Arial" w:hAnsi="Arial" w:cs="Arial"/>
          <w:b/>
          <w:bCs/>
        </w:rPr>
        <w:t>a)</w:t>
      </w:r>
      <w:r w:rsidRPr="000F0F33">
        <w:rPr>
          <w:rFonts w:ascii="Arial" w:hAnsi="Arial" w:cs="Arial"/>
        </w:rPr>
        <w:t xml:space="preserve"> disputa final, hipótese em que os licitantes empatados poderão apresentar nova proposta em ato contínuo à classificação;</w:t>
      </w:r>
    </w:p>
    <w:p w14:paraId="3F99568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4" w:name="art60ii"/>
      <w:bookmarkEnd w:id="14"/>
      <w:r w:rsidRPr="000F0F33">
        <w:rPr>
          <w:rFonts w:ascii="Arial" w:hAnsi="Arial" w:cs="Arial"/>
          <w:b/>
          <w:bCs/>
        </w:rPr>
        <w:t>b)</w:t>
      </w:r>
      <w:r w:rsidRPr="000F0F33">
        <w:rPr>
          <w:rFonts w:ascii="Arial" w:hAnsi="Arial" w:cs="Arial"/>
        </w:rPr>
        <w:t xml:space="preserve"> avaliação do desempenho contratual prévio dos licitantes, para a qual deverão ser utilizados registros cadastrais para efeito de atesto de cumprimento de obrigações decorrentes de outras contratações;</w:t>
      </w:r>
    </w:p>
    <w:p w14:paraId="78993BCD"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5" w:name="art60iii"/>
      <w:bookmarkStart w:id="16" w:name="art60iv"/>
      <w:bookmarkEnd w:id="15"/>
      <w:bookmarkEnd w:id="16"/>
      <w:r w:rsidRPr="000F0F33">
        <w:rPr>
          <w:rFonts w:ascii="Arial" w:hAnsi="Arial" w:cs="Arial"/>
          <w:b/>
          <w:bCs/>
        </w:rPr>
        <w:t>c)</w:t>
      </w:r>
      <w:r w:rsidRPr="000F0F33">
        <w:rPr>
          <w:rFonts w:ascii="Arial" w:hAnsi="Arial" w:cs="Arial"/>
        </w:rPr>
        <w:t xml:space="preserve"> desenvolvimento pelo licitante de programa de integridade, conforme orientações dos órgãos de controle.</w:t>
      </w:r>
    </w:p>
    <w:p w14:paraId="2998219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7" w:name="art60§1"/>
      <w:bookmarkEnd w:id="17"/>
      <w:r w:rsidRPr="000F0F33">
        <w:rPr>
          <w:rFonts w:ascii="Arial" w:hAnsi="Arial" w:cs="Arial"/>
          <w:b/>
          <w:bCs/>
        </w:rPr>
        <w:t>10.3</w:t>
      </w:r>
      <w:r w:rsidRPr="000F0F33">
        <w:rPr>
          <w:rFonts w:ascii="Arial" w:hAnsi="Arial" w:cs="Arial"/>
        </w:rPr>
        <w:t xml:space="preserve"> Em igualdade de condições, se não houver desempate, será assegurada preferência, sucessivamente, aos serviços prestados por:</w:t>
      </w:r>
    </w:p>
    <w:p w14:paraId="4C4E142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8" w:name="art60§1i"/>
      <w:bookmarkEnd w:id="18"/>
      <w:r w:rsidRPr="000F0F33">
        <w:rPr>
          <w:rFonts w:ascii="Arial" w:hAnsi="Arial" w:cs="Arial"/>
          <w:b/>
          <w:bCs/>
        </w:rPr>
        <w:t>a)</w:t>
      </w:r>
      <w:r w:rsidRPr="000F0F33">
        <w:rPr>
          <w:rFonts w:ascii="Arial" w:hAnsi="Arial" w:cs="Arial"/>
        </w:rPr>
        <w:t xml:space="preserve"> empresas estabelecidas no município de São Bento do Sul;</w:t>
      </w:r>
    </w:p>
    <w:p w14:paraId="6A67AB4D"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 xml:space="preserve">b) </w:t>
      </w:r>
      <w:r w:rsidRPr="000F0F33">
        <w:rPr>
          <w:rFonts w:ascii="Arial" w:hAnsi="Arial" w:cs="Arial"/>
        </w:rPr>
        <w:t>empresas estabelecidas no território do Estado de Santa Catarina;</w:t>
      </w:r>
    </w:p>
    <w:p w14:paraId="26239D5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 xml:space="preserve">c) </w:t>
      </w:r>
      <w:r w:rsidRPr="000F0F33">
        <w:rPr>
          <w:rFonts w:ascii="Arial" w:hAnsi="Arial" w:cs="Arial"/>
        </w:rPr>
        <w:t>empresas brasileiras;</w:t>
      </w:r>
    </w:p>
    <w:p w14:paraId="3F57C974"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19" w:name="art60§1ii"/>
      <w:bookmarkStart w:id="20" w:name="art60§1iii"/>
      <w:bookmarkEnd w:id="19"/>
      <w:bookmarkEnd w:id="20"/>
      <w:r w:rsidRPr="000F0F33">
        <w:rPr>
          <w:rFonts w:ascii="Arial" w:hAnsi="Arial" w:cs="Arial"/>
          <w:b/>
          <w:bCs/>
        </w:rPr>
        <w:t>d)</w:t>
      </w:r>
      <w:r w:rsidRPr="000F0F33">
        <w:rPr>
          <w:rFonts w:ascii="Arial" w:hAnsi="Arial" w:cs="Arial"/>
        </w:rPr>
        <w:t xml:space="preserve"> empresas que invistam em pesquisa e no desenvolvimento de tecnologia no País;</w:t>
      </w:r>
    </w:p>
    <w:p w14:paraId="25D83F7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1" w:name="art60§1iv"/>
      <w:bookmarkEnd w:id="21"/>
      <w:r w:rsidRPr="000F0F33">
        <w:rPr>
          <w:rFonts w:ascii="Arial" w:hAnsi="Arial" w:cs="Arial"/>
          <w:b/>
          <w:bCs/>
        </w:rPr>
        <w:t>e)</w:t>
      </w:r>
      <w:r w:rsidRPr="000F0F33">
        <w:rPr>
          <w:rFonts w:ascii="Arial" w:hAnsi="Arial" w:cs="Arial"/>
        </w:rPr>
        <w:t xml:space="preserve"> empresas que comprovem a prática de mitigação, nos termos da </w:t>
      </w:r>
      <w:hyperlink r:id="rId9" w:history="1">
        <w:r w:rsidRPr="000F0F33">
          <w:rPr>
            <w:rStyle w:val="Hyperlink"/>
            <w:rFonts w:ascii="Arial" w:hAnsi="Arial" w:cs="Arial"/>
            <w:color w:val="auto"/>
            <w:u w:val="none"/>
          </w:rPr>
          <w:t>Lei nº 12.187, de 29 de dezembro de 2009.</w:t>
        </w:r>
      </w:hyperlink>
    </w:p>
    <w:p w14:paraId="7408317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p>
    <w:p w14:paraId="795D9B22"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r w:rsidRPr="000F0F33">
        <w:rPr>
          <w:rFonts w:ascii="Arial" w:hAnsi="Arial" w:cs="Arial"/>
          <w:b/>
        </w:rPr>
        <w:t>NEGOCIAÇÃO E JULGAMENTO</w:t>
      </w:r>
    </w:p>
    <w:p w14:paraId="17155486" w14:textId="77777777" w:rsidR="000F0F33" w:rsidRPr="000F0F33" w:rsidRDefault="000F0F33" w:rsidP="000F0F33">
      <w:pPr>
        <w:tabs>
          <w:tab w:val="left" w:pos="1134"/>
        </w:tabs>
        <w:spacing w:line="360" w:lineRule="auto"/>
        <w:jc w:val="both"/>
        <w:rPr>
          <w:rFonts w:ascii="Arial" w:hAnsi="Arial" w:cs="Arial"/>
          <w:b/>
        </w:rPr>
      </w:pPr>
    </w:p>
    <w:p w14:paraId="2858652F" w14:textId="77777777" w:rsidR="000F0F33" w:rsidRPr="000F0F33" w:rsidRDefault="000F0F33" w:rsidP="000F0F33">
      <w:pPr>
        <w:tabs>
          <w:tab w:val="left" w:pos="1134"/>
        </w:tabs>
        <w:spacing w:line="360" w:lineRule="auto"/>
        <w:jc w:val="both"/>
        <w:rPr>
          <w:rFonts w:ascii="Arial" w:hAnsi="Arial" w:cs="Arial"/>
          <w:lang w:eastAsia="hi-IN"/>
        </w:rPr>
      </w:pPr>
      <w:r w:rsidRPr="000F0F33">
        <w:rPr>
          <w:rFonts w:ascii="Arial" w:hAnsi="Arial" w:cs="Arial"/>
          <w:b/>
        </w:rPr>
        <w:t xml:space="preserve">11.1 </w:t>
      </w:r>
      <w:r w:rsidRPr="000F0F33">
        <w:rPr>
          <w:rFonts w:ascii="Arial" w:hAnsi="Arial" w:cs="Arial"/>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622E8102" w14:textId="77777777" w:rsidR="000F0F33" w:rsidRPr="000F0F33" w:rsidRDefault="000F0F33" w:rsidP="000F0F33">
      <w:pPr>
        <w:spacing w:line="360" w:lineRule="auto"/>
        <w:jc w:val="both"/>
        <w:rPr>
          <w:rFonts w:ascii="Arial" w:hAnsi="Arial" w:cs="Arial"/>
        </w:rPr>
      </w:pPr>
      <w:r w:rsidRPr="000F0F33">
        <w:rPr>
          <w:rFonts w:ascii="Arial" w:hAnsi="Arial" w:cs="Arial"/>
          <w:b/>
        </w:rPr>
        <w:t xml:space="preserve">11.2 </w:t>
      </w:r>
      <w:r w:rsidRPr="000F0F33">
        <w:rPr>
          <w:rFonts w:ascii="Arial" w:hAnsi="Arial" w:cs="Arial"/>
          <w:bCs/>
        </w:rPr>
        <w:t>A resposta à contraproposta e o envio de documentos complementares, necessários ao julgamento da aceitabilidade da proposta, inclusive a sua adequação ao último lance ofertado, que sejam solicitados pelo pregoeiro, deverão ser encaminhados no prazo de até 2 (duas) horas.</w:t>
      </w:r>
    </w:p>
    <w:p w14:paraId="2D1807C3" w14:textId="77777777" w:rsidR="000F0F33" w:rsidRPr="000F0F33" w:rsidRDefault="000F0F33" w:rsidP="000F0F33">
      <w:pPr>
        <w:spacing w:line="360" w:lineRule="auto"/>
        <w:jc w:val="both"/>
        <w:rPr>
          <w:rFonts w:ascii="Arial" w:hAnsi="Arial" w:cs="Arial"/>
        </w:rPr>
      </w:pPr>
      <w:r w:rsidRPr="000F0F33">
        <w:rPr>
          <w:rFonts w:ascii="Arial" w:hAnsi="Arial" w:cs="Arial"/>
          <w:b/>
          <w:bCs/>
        </w:rPr>
        <w:t xml:space="preserve">11.3 </w:t>
      </w:r>
      <w:r w:rsidRPr="000F0F33">
        <w:rPr>
          <w:rFonts w:ascii="Arial" w:hAnsi="Arial" w:cs="Arial"/>
        </w:rPr>
        <w:t>Encerrada a etapa de negociação, será examinada a proposta classificada em primeiro lugar quanto à adequação ao objeto e à compatibilidade do preço em relação valor de referência da Administração.</w:t>
      </w:r>
    </w:p>
    <w:p w14:paraId="0DEE9C1C" w14:textId="77777777" w:rsidR="000F0F33" w:rsidRPr="000F0F33" w:rsidRDefault="000F0F33" w:rsidP="000F0F33">
      <w:pPr>
        <w:spacing w:line="360" w:lineRule="auto"/>
        <w:jc w:val="both"/>
        <w:rPr>
          <w:rFonts w:ascii="Arial" w:hAnsi="Arial" w:cs="Arial"/>
        </w:rPr>
      </w:pPr>
      <w:r w:rsidRPr="000F0F33">
        <w:rPr>
          <w:rFonts w:ascii="Arial" w:hAnsi="Arial" w:cs="Arial"/>
          <w:b/>
        </w:rPr>
        <w:t xml:space="preserve">11.4 </w:t>
      </w:r>
      <w:r w:rsidRPr="000F0F33">
        <w:rPr>
          <w:rFonts w:ascii="Arial" w:hAnsi="Arial" w:cs="Arial"/>
        </w:rPr>
        <w:t>Não serão consideradas, para julgamento das propostas, vantagens não previstas no edital.</w:t>
      </w:r>
    </w:p>
    <w:p w14:paraId="15E7909A" w14:textId="77777777" w:rsidR="000F0F33" w:rsidRPr="000F0F33" w:rsidRDefault="000F0F33" w:rsidP="000F0F33">
      <w:pPr>
        <w:spacing w:line="360" w:lineRule="auto"/>
        <w:jc w:val="both"/>
        <w:rPr>
          <w:rFonts w:ascii="Arial" w:hAnsi="Arial" w:cs="Arial"/>
        </w:rPr>
      </w:pPr>
    </w:p>
    <w:p w14:paraId="6FA320C9"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r w:rsidRPr="000F0F33">
        <w:rPr>
          <w:rFonts w:ascii="Arial" w:hAnsi="Arial" w:cs="Arial"/>
          <w:b/>
        </w:rPr>
        <w:t>VERIFICAÇÃO DA HABILITAÇÃO</w:t>
      </w:r>
    </w:p>
    <w:p w14:paraId="602DABBD" w14:textId="77777777" w:rsidR="000F0F33" w:rsidRPr="000F0F33" w:rsidRDefault="000F0F33" w:rsidP="000F0F33">
      <w:pPr>
        <w:tabs>
          <w:tab w:val="left" w:pos="1134"/>
        </w:tabs>
        <w:spacing w:line="360" w:lineRule="auto"/>
        <w:ind w:left="720"/>
        <w:jc w:val="both"/>
        <w:rPr>
          <w:rFonts w:ascii="Arial" w:hAnsi="Arial" w:cs="Arial"/>
          <w:b/>
        </w:rPr>
      </w:pPr>
    </w:p>
    <w:p w14:paraId="53226114" w14:textId="77777777" w:rsidR="000F0F33" w:rsidRPr="000F0F33" w:rsidRDefault="000F0F33" w:rsidP="000F0F33">
      <w:pPr>
        <w:spacing w:line="360" w:lineRule="auto"/>
        <w:jc w:val="both"/>
        <w:rPr>
          <w:rFonts w:ascii="Arial" w:hAnsi="Arial" w:cs="Arial"/>
        </w:rPr>
      </w:pPr>
      <w:r w:rsidRPr="000F0F33">
        <w:rPr>
          <w:rFonts w:ascii="Arial" w:hAnsi="Arial" w:cs="Arial"/>
          <w:b/>
          <w:bCs/>
        </w:rPr>
        <w:t xml:space="preserve">12.1 </w:t>
      </w:r>
      <w:r w:rsidRPr="000F0F33">
        <w:rPr>
          <w:rFonts w:ascii="Arial" w:hAnsi="Arial" w:cs="Arial"/>
        </w:rPr>
        <w:t>Os documentos de habilitação, de que tratam os itens 5.1, 5.2, 5.3, 5.4 e 5.5, enviados nos termos do item 3.1, todos deste edital, serão examinados pelo pregoeiro, que verificará a autenticidade das certidões junto aos sítios eletrônicos oficiais de órgãos e entidades emissores.</w:t>
      </w:r>
    </w:p>
    <w:p w14:paraId="68F319EC" w14:textId="77777777" w:rsidR="000F0F33" w:rsidRPr="000F0F33" w:rsidRDefault="000F0F33" w:rsidP="000F0F33">
      <w:pPr>
        <w:spacing w:line="360" w:lineRule="auto"/>
        <w:jc w:val="both"/>
        <w:rPr>
          <w:rFonts w:ascii="Arial" w:hAnsi="Arial" w:cs="Arial"/>
        </w:rPr>
      </w:pPr>
      <w:r w:rsidRPr="000F0F33">
        <w:rPr>
          <w:rFonts w:ascii="Arial" w:hAnsi="Arial" w:cs="Arial"/>
          <w:b/>
          <w:bCs/>
        </w:rPr>
        <w:t>12.2</w:t>
      </w:r>
      <w:r w:rsidRPr="000F0F33">
        <w:rPr>
          <w:rFonts w:ascii="Arial" w:hAnsi="Arial" w:cs="Arial"/>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513674E2" w14:textId="77777777" w:rsidR="000F0F33" w:rsidRPr="000F0F33" w:rsidRDefault="000F0F33" w:rsidP="000F0F33">
      <w:pPr>
        <w:spacing w:line="360" w:lineRule="auto"/>
        <w:jc w:val="both"/>
        <w:rPr>
          <w:rFonts w:ascii="Arial" w:hAnsi="Arial" w:cs="Arial"/>
        </w:rPr>
      </w:pPr>
      <w:r w:rsidRPr="000F0F33">
        <w:rPr>
          <w:rFonts w:ascii="Arial" w:hAnsi="Arial" w:cs="Arial"/>
          <w:b/>
          <w:bCs/>
        </w:rPr>
        <w:t>12.3</w:t>
      </w:r>
      <w:r w:rsidRPr="000F0F33">
        <w:rPr>
          <w:rFonts w:ascii="Arial" w:hAnsi="Arial" w:cs="Arial"/>
        </w:rPr>
        <w:t xml:space="preserve"> A prova de autenticidade de cópia de documento público ou particular poderá ser feita perante agente da Administração, mediante apresentação de original ou de declaração de autenticidade por advogado, sob sua responsabilidade pessoal.</w:t>
      </w:r>
    </w:p>
    <w:p w14:paraId="312EEF80" w14:textId="77777777" w:rsidR="000F0F33" w:rsidRPr="000F0F33" w:rsidRDefault="000F0F33" w:rsidP="000F0F33">
      <w:pPr>
        <w:spacing w:line="360" w:lineRule="auto"/>
        <w:jc w:val="both"/>
        <w:rPr>
          <w:rFonts w:ascii="Arial" w:hAnsi="Arial" w:cs="Arial"/>
        </w:rPr>
      </w:pPr>
      <w:r w:rsidRPr="000F0F33">
        <w:rPr>
          <w:rFonts w:ascii="Arial" w:hAnsi="Arial" w:cs="Arial"/>
          <w:b/>
          <w:bCs/>
        </w:rPr>
        <w:t xml:space="preserve">12.4 </w:t>
      </w:r>
      <w:r w:rsidRPr="000F0F33">
        <w:rPr>
          <w:rFonts w:ascii="Arial" w:hAnsi="Arial" w:cs="Arial"/>
        </w:rPr>
        <w:t xml:space="preserve">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w:t>
      </w:r>
      <w:r w:rsidRPr="000F0F33">
        <w:rPr>
          <w:rFonts w:ascii="Arial" w:hAnsi="Arial" w:cs="Arial"/>
        </w:rPr>
        <w:lastRenderedPageBreak/>
        <w:t>seja requerido pelo interessado, de forma motivada e durante o transcurso do respectivo prazo.</w:t>
      </w:r>
    </w:p>
    <w:p w14:paraId="70A6BC77" w14:textId="1F2B0914" w:rsidR="000F0F33" w:rsidRPr="000F0F33" w:rsidRDefault="000F0F33" w:rsidP="000F0F33">
      <w:pPr>
        <w:spacing w:line="360" w:lineRule="auto"/>
        <w:jc w:val="both"/>
        <w:rPr>
          <w:rFonts w:ascii="Arial" w:hAnsi="Arial" w:cs="Arial"/>
        </w:rPr>
      </w:pPr>
      <w:r w:rsidRPr="000F0F33">
        <w:rPr>
          <w:rFonts w:ascii="Arial" w:hAnsi="Arial" w:cs="Arial"/>
          <w:b/>
          <w:bCs/>
        </w:rPr>
        <w:t>12.5</w:t>
      </w:r>
      <w:r w:rsidRPr="000F0F33">
        <w:rPr>
          <w:rFonts w:ascii="Arial" w:hAnsi="Arial" w:cs="Arial"/>
        </w:rPr>
        <w:t xml:space="preserve"> Na hipótese de a proposta vencedora não </w:t>
      </w:r>
      <w:r w:rsidR="0018655D">
        <w:rPr>
          <w:rFonts w:ascii="Arial" w:hAnsi="Arial" w:cs="Arial"/>
        </w:rPr>
        <w:t>seja</w:t>
      </w:r>
      <w:r w:rsidRPr="000F0F33">
        <w:rPr>
          <w:rFonts w:ascii="Arial" w:hAnsi="Arial" w:cs="Arial"/>
        </w:rPr>
        <w:t xml:space="preserve"> aceitável ou o licitante não atend</w:t>
      </w:r>
      <w:r w:rsidR="0018655D">
        <w:rPr>
          <w:rFonts w:ascii="Arial" w:hAnsi="Arial" w:cs="Arial"/>
        </w:rPr>
        <w:t>a</w:t>
      </w:r>
      <w:r w:rsidRPr="000F0F33">
        <w:rPr>
          <w:rFonts w:ascii="Arial" w:hAnsi="Arial" w:cs="Arial"/>
        </w:rPr>
        <w:t xml:space="preserve"> às exigências para habilitação, o </w:t>
      </w:r>
      <w:r w:rsidR="0018655D">
        <w:rPr>
          <w:rFonts w:ascii="Arial" w:hAnsi="Arial" w:cs="Arial"/>
        </w:rPr>
        <w:t>P</w:t>
      </w:r>
      <w:r w:rsidRPr="000F0F33">
        <w:rPr>
          <w:rFonts w:ascii="Arial" w:hAnsi="Arial" w:cs="Arial"/>
        </w:rPr>
        <w:t xml:space="preserve">regoeiro examinará a proposta subsequente e assim sucessivamente, na ordem de classificação, até a apuração de uma proposta que atenda ao </w:t>
      </w:r>
      <w:r w:rsidR="0018655D">
        <w:rPr>
          <w:rFonts w:ascii="Arial" w:hAnsi="Arial" w:cs="Arial"/>
        </w:rPr>
        <w:t>E</w:t>
      </w:r>
      <w:r w:rsidRPr="000F0F33">
        <w:rPr>
          <w:rFonts w:ascii="Arial" w:hAnsi="Arial" w:cs="Arial"/>
        </w:rPr>
        <w:t>dital.</w:t>
      </w:r>
    </w:p>
    <w:p w14:paraId="47991F8F" w14:textId="043315D1" w:rsidR="000F0F33" w:rsidRPr="000F0F33" w:rsidRDefault="000F0F33" w:rsidP="000F0F33">
      <w:pPr>
        <w:spacing w:line="360" w:lineRule="auto"/>
        <w:jc w:val="both"/>
        <w:rPr>
          <w:rFonts w:ascii="Arial" w:hAnsi="Arial" w:cs="Arial"/>
        </w:rPr>
      </w:pPr>
      <w:r w:rsidRPr="000F0F33">
        <w:rPr>
          <w:rFonts w:ascii="Arial" w:hAnsi="Arial" w:cs="Arial"/>
          <w:b/>
          <w:bCs/>
        </w:rPr>
        <w:t xml:space="preserve">12.6 </w:t>
      </w:r>
      <w:r w:rsidRPr="000F0F33">
        <w:rPr>
          <w:rFonts w:ascii="Arial" w:hAnsi="Arial" w:cs="Arial"/>
        </w:rPr>
        <w:t xml:space="preserve">Constatado o atendimento às exigências estabelecidas no Edital, o </w:t>
      </w:r>
      <w:r w:rsidR="0018655D">
        <w:rPr>
          <w:rFonts w:ascii="Arial" w:hAnsi="Arial" w:cs="Arial"/>
        </w:rPr>
        <w:t>Li</w:t>
      </w:r>
      <w:r w:rsidRPr="000F0F33">
        <w:rPr>
          <w:rFonts w:ascii="Arial" w:hAnsi="Arial" w:cs="Arial"/>
        </w:rPr>
        <w:t>citante será declarado vencedor, oportunizando-se a manifestação da intenção de recurso.</w:t>
      </w:r>
    </w:p>
    <w:p w14:paraId="585C9461" w14:textId="77777777" w:rsidR="000F0F33" w:rsidRPr="000F0F33" w:rsidRDefault="000F0F33" w:rsidP="000F0F33">
      <w:pPr>
        <w:spacing w:line="360" w:lineRule="auto"/>
        <w:jc w:val="both"/>
        <w:rPr>
          <w:rFonts w:ascii="Arial" w:hAnsi="Arial" w:cs="Arial"/>
        </w:rPr>
      </w:pPr>
    </w:p>
    <w:p w14:paraId="72B52880"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r w:rsidRPr="000F0F33">
        <w:rPr>
          <w:rFonts w:ascii="Arial" w:hAnsi="Arial" w:cs="Arial"/>
          <w:b/>
        </w:rPr>
        <w:t>RECURSO</w:t>
      </w:r>
    </w:p>
    <w:p w14:paraId="2ADF997B" w14:textId="77777777" w:rsidR="000F0F33" w:rsidRPr="000F0F33" w:rsidRDefault="000F0F33" w:rsidP="000F0F33">
      <w:pPr>
        <w:tabs>
          <w:tab w:val="left" w:pos="1134"/>
        </w:tabs>
        <w:spacing w:line="360" w:lineRule="auto"/>
        <w:ind w:left="720"/>
        <w:jc w:val="both"/>
        <w:rPr>
          <w:rFonts w:ascii="Arial" w:hAnsi="Arial" w:cs="Arial"/>
          <w:b/>
        </w:rPr>
      </w:pPr>
    </w:p>
    <w:p w14:paraId="5F0FDB93" w14:textId="36D8B28A"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rPr>
        <w:t xml:space="preserve">13.1 </w:t>
      </w:r>
      <w:r w:rsidRPr="000F0F33">
        <w:rPr>
          <w:rFonts w:ascii="Arial" w:hAnsi="Arial" w:cs="Arial"/>
          <w:bCs/>
        </w:rPr>
        <w:t xml:space="preserve">Caberá recurso, </w:t>
      </w:r>
      <w:r w:rsidRPr="000F0F33">
        <w:rPr>
          <w:rFonts w:ascii="Arial" w:hAnsi="Arial" w:cs="Arial"/>
        </w:rPr>
        <w:t>no prazo de 3 (três) dias úteis, contado</w:t>
      </w:r>
      <w:r w:rsidR="0018655D">
        <w:rPr>
          <w:rFonts w:ascii="Arial" w:hAnsi="Arial" w:cs="Arial"/>
        </w:rPr>
        <w:t>s</w:t>
      </w:r>
      <w:r w:rsidRPr="000F0F33">
        <w:rPr>
          <w:rFonts w:ascii="Arial" w:hAnsi="Arial" w:cs="Arial"/>
        </w:rPr>
        <w:t xml:space="preserve"> da data de intimação ou de lavratura da ata, em face de:</w:t>
      </w:r>
    </w:p>
    <w:p w14:paraId="7E6772B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2" w:name="art165ia"/>
      <w:bookmarkEnd w:id="22"/>
      <w:r w:rsidRPr="000F0F33">
        <w:rPr>
          <w:rFonts w:ascii="Arial" w:hAnsi="Arial" w:cs="Arial"/>
          <w:b/>
          <w:bCs/>
        </w:rPr>
        <w:t>a)</w:t>
      </w:r>
      <w:r w:rsidRPr="000F0F33">
        <w:rPr>
          <w:rFonts w:ascii="Arial" w:hAnsi="Arial" w:cs="Arial"/>
        </w:rPr>
        <w:t xml:space="preserve"> ato que defira ou indefira pedido de pré-qualificação de interessado ou de inscrição em registro cadastral, sua alteração ou cancelamento;</w:t>
      </w:r>
    </w:p>
    <w:p w14:paraId="61A8A7ED"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3" w:name="art165ib"/>
      <w:bookmarkEnd w:id="23"/>
      <w:r w:rsidRPr="000F0F33">
        <w:rPr>
          <w:rFonts w:ascii="Arial" w:hAnsi="Arial" w:cs="Arial"/>
          <w:b/>
          <w:bCs/>
        </w:rPr>
        <w:t>b)</w:t>
      </w:r>
      <w:r w:rsidRPr="000F0F33">
        <w:rPr>
          <w:rFonts w:ascii="Arial" w:hAnsi="Arial" w:cs="Arial"/>
        </w:rPr>
        <w:t xml:space="preserve"> julgamento das propostas;</w:t>
      </w:r>
    </w:p>
    <w:p w14:paraId="1E3F1A06" w14:textId="4B314108"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4" w:name="art165ic"/>
      <w:bookmarkEnd w:id="24"/>
      <w:r w:rsidRPr="000F0F33">
        <w:rPr>
          <w:rFonts w:ascii="Arial" w:hAnsi="Arial" w:cs="Arial"/>
          <w:b/>
          <w:bCs/>
        </w:rPr>
        <w:t>c)</w:t>
      </w:r>
      <w:r w:rsidRPr="000F0F33">
        <w:rPr>
          <w:rFonts w:ascii="Arial" w:hAnsi="Arial" w:cs="Arial"/>
        </w:rPr>
        <w:t xml:space="preserve"> ato de habilitação ou inabilitação de </w:t>
      </w:r>
      <w:r w:rsidR="0018655D">
        <w:rPr>
          <w:rFonts w:ascii="Arial" w:hAnsi="Arial" w:cs="Arial"/>
        </w:rPr>
        <w:t>L</w:t>
      </w:r>
      <w:r w:rsidRPr="000F0F33">
        <w:rPr>
          <w:rFonts w:ascii="Arial" w:hAnsi="Arial" w:cs="Arial"/>
        </w:rPr>
        <w:t>icitante;</w:t>
      </w:r>
    </w:p>
    <w:p w14:paraId="75D6135F" w14:textId="6C4FE390"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5" w:name="art165id"/>
      <w:bookmarkEnd w:id="25"/>
      <w:r w:rsidRPr="000F0F33">
        <w:rPr>
          <w:rFonts w:ascii="Arial" w:hAnsi="Arial" w:cs="Arial"/>
          <w:b/>
          <w:bCs/>
        </w:rPr>
        <w:t>d)</w:t>
      </w:r>
      <w:r w:rsidRPr="000F0F33">
        <w:rPr>
          <w:rFonts w:ascii="Arial" w:hAnsi="Arial" w:cs="Arial"/>
        </w:rPr>
        <w:t xml:space="preserve"> anulação ou revogação da </w:t>
      </w:r>
      <w:r w:rsidR="0018655D">
        <w:rPr>
          <w:rFonts w:ascii="Arial" w:hAnsi="Arial" w:cs="Arial"/>
        </w:rPr>
        <w:t>L</w:t>
      </w:r>
      <w:r w:rsidRPr="000F0F33">
        <w:rPr>
          <w:rFonts w:ascii="Arial" w:hAnsi="Arial" w:cs="Arial"/>
        </w:rPr>
        <w:t>icitação.</w:t>
      </w:r>
    </w:p>
    <w:p w14:paraId="30B21062"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b/>
          <w:bCs/>
        </w:rPr>
      </w:pPr>
      <w:r w:rsidRPr="000F0F33">
        <w:rPr>
          <w:rFonts w:ascii="Arial" w:hAnsi="Arial" w:cs="Arial"/>
          <w:b/>
          <w:bCs/>
        </w:rPr>
        <w:t>13.2</w:t>
      </w:r>
      <w:r w:rsidRPr="000F0F33">
        <w:rPr>
          <w:rFonts w:ascii="Arial" w:hAnsi="Arial" w:cs="Arial"/>
        </w:rPr>
        <w:t xml:space="preserve"> O prazo para apresentação de contrarrazões será o mesmo do recurso e terá início na data de intimação pessoal ou de divulgação da interposição do recurso.</w:t>
      </w:r>
    </w:p>
    <w:p w14:paraId="3A2B5698" w14:textId="3050F046"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13.3</w:t>
      </w:r>
      <w:r w:rsidRPr="000F0F33">
        <w:rPr>
          <w:rFonts w:ascii="Arial" w:hAnsi="Arial" w:cs="Arial"/>
        </w:rPr>
        <w:t xml:space="preserve"> Quanto ao recurso apresentado em virtude do disposto </w:t>
      </w:r>
      <w:r w:rsidR="0018655D">
        <w:rPr>
          <w:rFonts w:ascii="Arial" w:hAnsi="Arial" w:cs="Arial"/>
        </w:rPr>
        <w:t>junto às</w:t>
      </w:r>
      <w:r w:rsidRPr="000F0F33">
        <w:rPr>
          <w:rFonts w:ascii="Arial" w:hAnsi="Arial" w:cs="Arial"/>
        </w:rPr>
        <w:t xml:space="preserve"> alíneas “b” e “c” do item 13.1 do presente Edital, serão observadas as seguintes disposições:</w:t>
      </w:r>
    </w:p>
    <w:p w14:paraId="2BA5DAA3"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6" w:name="art165§1i"/>
      <w:bookmarkEnd w:id="26"/>
      <w:r w:rsidRPr="000F0F33">
        <w:rPr>
          <w:rFonts w:ascii="Arial" w:hAnsi="Arial" w:cs="Arial"/>
          <w:b/>
          <w:bCs/>
        </w:rPr>
        <w:t>a)</w:t>
      </w:r>
      <w:r w:rsidRPr="000F0F33">
        <w:rPr>
          <w:rFonts w:ascii="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14C17BC1"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7" w:name="art165§1ii"/>
      <w:bookmarkEnd w:id="27"/>
      <w:r w:rsidRPr="000F0F33">
        <w:rPr>
          <w:rFonts w:ascii="Arial" w:hAnsi="Arial" w:cs="Arial"/>
          <w:b/>
          <w:bCs/>
        </w:rPr>
        <w:t>b)</w:t>
      </w:r>
      <w:r w:rsidRPr="000F0F33">
        <w:rPr>
          <w:rFonts w:ascii="Arial" w:hAnsi="Arial" w:cs="Arial"/>
        </w:rPr>
        <w:t xml:space="preserve"> a apreciação dar-se-á em fase única.</w:t>
      </w:r>
    </w:p>
    <w:p w14:paraId="5DB55B1A"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13.4</w:t>
      </w:r>
      <w:r w:rsidRPr="000F0F33">
        <w:rPr>
          <w:rFonts w:ascii="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1174D2E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13.5</w:t>
      </w:r>
      <w:r w:rsidRPr="000F0F33">
        <w:rPr>
          <w:rFonts w:ascii="Arial" w:hAnsi="Arial" w:cs="Arial"/>
        </w:rPr>
        <w:t xml:space="preserve"> O acolhimento do recurso implicará invalidação apenas de ato insuscetível de aproveitamento.</w:t>
      </w:r>
    </w:p>
    <w:p w14:paraId="49CCD02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13.6</w:t>
      </w:r>
      <w:r w:rsidRPr="000F0F33">
        <w:rPr>
          <w:rFonts w:ascii="Arial" w:hAnsi="Arial" w:cs="Arial"/>
        </w:rPr>
        <w:t xml:space="preserve"> O recurso interposto dará efeito suspensivo ao ato ou à decisão recorrida, até que </w:t>
      </w:r>
      <w:r w:rsidRPr="000F0F33">
        <w:rPr>
          <w:rFonts w:ascii="Arial" w:hAnsi="Arial" w:cs="Arial"/>
        </w:rPr>
        <w:lastRenderedPageBreak/>
        <w:t>sobrevenha decisão final da autoridade competente.</w:t>
      </w:r>
    </w:p>
    <w:p w14:paraId="515B0E6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p>
    <w:p w14:paraId="2D44B799"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bookmarkStart w:id="28" w:name="art165ie"/>
      <w:bookmarkEnd w:id="28"/>
      <w:r w:rsidRPr="000F0F33">
        <w:rPr>
          <w:rFonts w:ascii="Arial" w:hAnsi="Arial" w:cs="Arial"/>
          <w:b/>
        </w:rPr>
        <w:t>ENCERRAMENTO DA LICITAÇÃO</w:t>
      </w:r>
    </w:p>
    <w:p w14:paraId="4044402C" w14:textId="77777777" w:rsidR="000F0F33" w:rsidRPr="000F0F33" w:rsidRDefault="000F0F33" w:rsidP="000F0F33">
      <w:pPr>
        <w:tabs>
          <w:tab w:val="left" w:pos="1134"/>
        </w:tabs>
        <w:spacing w:line="360" w:lineRule="auto"/>
        <w:ind w:left="720"/>
        <w:jc w:val="both"/>
        <w:rPr>
          <w:rFonts w:ascii="Arial" w:hAnsi="Arial" w:cs="Arial"/>
          <w:b/>
        </w:rPr>
      </w:pPr>
    </w:p>
    <w:p w14:paraId="155EBECA"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14.1</w:t>
      </w:r>
      <w:r w:rsidRPr="000F0F33">
        <w:rPr>
          <w:rFonts w:ascii="Arial" w:hAnsi="Arial" w:cs="Arial"/>
        </w:rPr>
        <w:t xml:space="preserve"> Encerradas as fases de julgamento e habilitação, e exauridos os recursos administrativos, o processo licitatório será encaminhado à autoridade superior, que poderá:</w:t>
      </w:r>
    </w:p>
    <w:p w14:paraId="6ECA06F3"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29" w:name="art71i"/>
      <w:bookmarkEnd w:id="29"/>
      <w:r w:rsidRPr="000F0F33">
        <w:rPr>
          <w:rFonts w:ascii="Arial" w:hAnsi="Arial" w:cs="Arial"/>
          <w:b/>
          <w:bCs/>
        </w:rPr>
        <w:t>a)</w:t>
      </w:r>
      <w:r w:rsidRPr="000F0F33">
        <w:rPr>
          <w:rFonts w:ascii="Arial" w:hAnsi="Arial" w:cs="Arial"/>
        </w:rPr>
        <w:t xml:space="preserve"> determinar o retorno dos autos para saneamento de irregularidades;</w:t>
      </w:r>
    </w:p>
    <w:p w14:paraId="577981A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0" w:name="art71ii"/>
      <w:bookmarkEnd w:id="30"/>
      <w:r w:rsidRPr="000F0F33">
        <w:rPr>
          <w:rFonts w:ascii="Arial" w:hAnsi="Arial" w:cs="Arial"/>
          <w:b/>
          <w:bCs/>
        </w:rPr>
        <w:t>b)</w:t>
      </w:r>
      <w:r w:rsidRPr="000F0F33">
        <w:rPr>
          <w:rFonts w:ascii="Arial" w:hAnsi="Arial" w:cs="Arial"/>
        </w:rPr>
        <w:t xml:space="preserve"> revogar a licitação por motivo de conveniência e oportunidade;</w:t>
      </w:r>
    </w:p>
    <w:p w14:paraId="6B6EBFF3"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1" w:name="art71iii"/>
      <w:bookmarkEnd w:id="31"/>
      <w:r w:rsidRPr="000F0F33">
        <w:rPr>
          <w:rFonts w:ascii="Arial" w:hAnsi="Arial" w:cs="Arial"/>
          <w:b/>
          <w:bCs/>
        </w:rPr>
        <w:t>c)</w:t>
      </w:r>
      <w:r w:rsidRPr="000F0F33">
        <w:rPr>
          <w:rFonts w:ascii="Arial" w:hAnsi="Arial" w:cs="Arial"/>
        </w:rPr>
        <w:t xml:space="preserve"> proceder à anulação da licitação, de ofício ou mediante provocação de terceiros, sempre que presente ilegalidade insanável;</w:t>
      </w:r>
    </w:p>
    <w:p w14:paraId="12C6AB8A"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2" w:name="art71iv"/>
      <w:bookmarkEnd w:id="32"/>
      <w:r w:rsidRPr="000F0F33">
        <w:rPr>
          <w:rFonts w:ascii="Arial" w:hAnsi="Arial" w:cs="Arial"/>
          <w:b/>
          <w:bCs/>
        </w:rPr>
        <w:t>d)</w:t>
      </w:r>
      <w:r w:rsidRPr="000F0F33">
        <w:rPr>
          <w:rFonts w:ascii="Arial" w:hAnsi="Arial" w:cs="Arial"/>
        </w:rPr>
        <w:t xml:space="preserve"> adjudicar o objeto e homologar a licitação.</w:t>
      </w:r>
    </w:p>
    <w:p w14:paraId="6AAF941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p>
    <w:p w14:paraId="6CD110B7" w14:textId="77777777" w:rsidR="000F0F33" w:rsidRPr="000F0F33" w:rsidRDefault="000F0F33" w:rsidP="000F0F33">
      <w:pPr>
        <w:numPr>
          <w:ilvl w:val="0"/>
          <w:numId w:val="36"/>
        </w:numPr>
        <w:tabs>
          <w:tab w:val="left" w:pos="1134"/>
        </w:tabs>
        <w:suppressAutoHyphens w:val="0"/>
        <w:autoSpaceDN/>
        <w:spacing w:line="360" w:lineRule="auto"/>
        <w:jc w:val="both"/>
        <w:textAlignment w:val="auto"/>
        <w:rPr>
          <w:rFonts w:ascii="Arial" w:hAnsi="Arial" w:cs="Arial"/>
          <w:b/>
        </w:rPr>
      </w:pPr>
      <w:bookmarkStart w:id="33" w:name="art71§1"/>
      <w:bookmarkEnd w:id="33"/>
      <w:r w:rsidRPr="000F0F33">
        <w:rPr>
          <w:rFonts w:ascii="Arial" w:hAnsi="Arial" w:cs="Arial"/>
          <w:b/>
        </w:rPr>
        <w:t>CONDIÇÕES DE CONTRATAÇÃO</w:t>
      </w:r>
    </w:p>
    <w:p w14:paraId="2B7B3EEF" w14:textId="77777777" w:rsidR="000F0F33" w:rsidRPr="000F0F33" w:rsidRDefault="000F0F33" w:rsidP="000F0F33">
      <w:pPr>
        <w:tabs>
          <w:tab w:val="left" w:pos="1134"/>
        </w:tabs>
        <w:spacing w:line="360" w:lineRule="auto"/>
        <w:ind w:left="720"/>
        <w:jc w:val="both"/>
        <w:rPr>
          <w:rFonts w:ascii="Arial" w:hAnsi="Arial" w:cs="Arial"/>
          <w:b/>
        </w:rPr>
      </w:pPr>
    </w:p>
    <w:p w14:paraId="322A1371" w14:textId="2A5D920F"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15.1</w:t>
      </w:r>
      <w:r w:rsidRPr="000F0F33">
        <w:rPr>
          <w:rFonts w:ascii="Arial" w:hAnsi="Arial" w:cs="Arial"/>
        </w:rPr>
        <w:t xml:space="preserve"> O </w:t>
      </w:r>
      <w:r w:rsidR="0018655D">
        <w:rPr>
          <w:rFonts w:ascii="Arial" w:hAnsi="Arial" w:cs="Arial"/>
        </w:rPr>
        <w:t>L</w:t>
      </w:r>
      <w:r w:rsidRPr="000F0F33">
        <w:rPr>
          <w:rFonts w:ascii="Arial" w:hAnsi="Arial" w:cs="Arial"/>
        </w:rPr>
        <w:t>icitante vencedor será convocado para assinar o termo de contrato ou para aceitar ou retirar o instrumento equivalente, dentro do prazo de 10 (dez) dias úteis, sob pena de decair o direito à contratação, sem prejuízo das sanções previstas neste Edital.</w:t>
      </w:r>
    </w:p>
    <w:p w14:paraId="1338ADD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4" w:name="art90§1"/>
      <w:bookmarkEnd w:id="34"/>
      <w:r w:rsidRPr="000F0F33">
        <w:rPr>
          <w:rFonts w:ascii="Arial" w:hAnsi="Arial" w:cs="Arial"/>
          <w:b/>
          <w:bCs/>
        </w:rPr>
        <w:t>15.2</w:t>
      </w:r>
      <w:r w:rsidRPr="000F0F33">
        <w:rPr>
          <w:rFonts w:ascii="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072F2F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5" w:name="art90§2"/>
      <w:bookmarkEnd w:id="35"/>
      <w:r w:rsidRPr="000F0F33">
        <w:rPr>
          <w:rFonts w:ascii="Arial" w:hAnsi="Arial" w:cs="Arial"/>
          <w:b/>
          <w:bCs/>
        </w:rPr>
        <w:t>15.3</w:t>
      </w:r>
      <w:r w:rsidRPr="000F0F33">
        <w:rPr>
          <w:rFonts w:ascii="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54E0CFD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6" w:name="art90§3"/>
      <w:bookmarkEnd w:id="36"/>
      <w:r w:rsidRPr="000F0F33">
        <w:rPr>
          <w:rFonts w:ascii="Arial" w:hAnsi="Arial" w:cs="Arial"/>
          <w:b/>
          <w:bCs/>
        </w:rPr>
        <w:t>15.4</w:t>
      </w:r>
      <w:r w:rsidRPr="000F0F33">
        <w:rPr>
          <w:rFonts w:ascii="Arial" w:hAnsi="Arial" w:cs="Arial"/>
        </w:rPr>
        <w:t xml:space="preserve"> Decorrido o prazo de validade da proposta indicado no item 4.1 deste Edital, sem convocação para a contratação, ficarão os licitantes liberados dos compromissos assumidos.</w:t>
      </w:r>
    </w:p>
    <w:p w14:paraId="4F925594"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7" w:name="art90§4"/>
      <w:bookmarkEnd w:id="37"/>
      <w:r w:rsidRPr="000F0F33">
        <w:rPr>
          <w:rFonts w:ascii="Arial" w:hAnsi="Arial" w:cs="Arial"/>
          <w:b/>
          <w:bCs/>
        </w:rPr>
        <w:t>15.5</w:t>
      </w:r>
      <w:r w:rsidRPr="000F0F33">
        <w:rPr>
          <w:rFonts w:ascii="Arial" w:hAnsi="Arial" w:cs="Arial"/>
        </w:rPr>
        <w:t xml:space="preserve"> Na hipótese de nenhum dos licitantes aceitar a contratação, nos termos do 15.3 deste Edital, a Administração, observados o valor estimado e sua eventual atualização nos termos do edital, poderá:</w:t>
      </w:r>
    </w:p>
    <w:p w14:paraId="3BE9F85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8" w:name="art90§4i"/>
      <w:bookmarkEnd w:id="38"/>
      <w:r w:rsidRPr="000F0F33">
        <w:rPr>
          <w:rFonts w:ascii="Arial" w:hAnsi="Arial" w:cs="Arial"/>
          <w:b/>
          <w:bCs/>
        </w:rPr>
        <w:t>a)</w:t>
      </w:r>
      <w:r w:rsidRPr="000F0F33">
        <w:rPr>
          <w:rFonts w:ascii="Arial" w:hAnsi="Arial" w:cs="Arial"/>
        </w:rPr>
        <w:t xml:space="preserve"> convocar os licitantes remanescentes para negociação, na ordem de classificação, com vistas à obtenção de preço melhor, mesmo que acima do preço do adjudicatário;</w:t>
      </w:r>
    </w:p>
    <w:p w14:paraId="19E8F8D3"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39" w:name="art90§4ii"/>
      <w:bookmarkEnd w:id="39"/>
      <w:r w:rsidRPr="000F0F33">
        <w:rPr>
          <w:rFonts w:ascii="Arial" w:hAnsi="Arial" w:cs="Arial"/>
          <w:b/>
          <w:bCs/>
        </w:rPr>
        <w:lastRenderedPageBreak/>
        <w:t>b)</w:t>
      </w:r>
      <w:r w:rsidRPr="000F0F33">
        <w:rPr>
          <w:rFonts w:ascii="Arial" w:hAnsi="Arial" w:cs="Arial"/>
        </w:rPr>
        <w:t xml:space="preserve"> adjudicar e celebrar o contrato nas condições ofertadas pelos licitantes remanescentes, atendida a ordem classificatória, quando frustrada a negociação de melhor condição.</w:t>
      </w:r>
    </w:p>
    <w:p w14:paraId="199E7A9D"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0" w:name="art90§5"/>
      <w:bookmarkEnd w:id="40"/>
      <w:r w:rsidRPr="000F0F33">
        <w:rPr>
          <w:rFonts w:ascii="Arial" w:hAnsi="Arial" w:cs="Arial"/>
          <w:b/>
          <w:bCs/>
        </w:rPr>
        <w:t>15.6</w:t>
      </w:r>
      <w:r w:rsidRPr="000F0F33">
        <w:rPr>
          <w:rFonts w:ascii="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6FD2A93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p>
    <w:p w14:paraId="7FB23DBA"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 xml:space="preserve">16. VIGÊNCIA DO CONTRATO </w:t>
      </w:r>
    </w:p>
    <w:p w14:paraId="73F702ED" w14:textId="77777777" w:rsidR="000F0F33" w:rsidRPr="000F0F33" w:rsidRDefault="000F0F33" w:rsidP="000F0F33">
      <w:pPr>
        <w:tabs>
          <w:tab w:val="left" w:pos="1134"/>
        </w:tabs>
        <w:spacing w:line="360" w:lineRule="auto"/>
        <w:jc w:val="both"/>
        <w:rPr>
          <w:rFonts w:ascii="Arial" w:hAnsi="Arial" w:cs="Arial"/>
          <w:b/>
        </w:rPr>
      </w:pPr>
    </w:p>
    <w:p w14:paraId="66382FC3" w14:textId="77777777" w:rsidR="000F0F33" w:rsidRPr="000F0F33" w:rsidRDefault="000F0F33" w:rsidP="000F0F33">
      <w:pPr>
        <w:spacing w:line="360" w:lineRule="auto"/>
        <w:jc w:val="both"/>
        <w:rPr>
          <w:rFonts w:ascii="Arial" w:eastAsia="Arial" w:hAnsi="Arial" w:cs="Arial"/>
        </w:rPr>
      </w:pPr>
      <w:r w:rsidRPr="000F0F33">
        <w:rPr>
          <w:rFonts w:ascii="Arial" w:hAnsi="Arial" w:cs="Arial"/>
          <w:b/>
          <w:bCs/>
        </w:rPr>
        <w:t xml:space="preserve">16.1 </w:t>
      </w:r>
      <w:r w:rsidRPr="000F0F33">
        <w:rPr>
          <w:rFonts w:ascii="Arial" w:eastAsia="Arial" w:hAnsi="Arial" w:cs="Arial"/>
        </w:rPr>
        <w:t>O prazo para início da execução dos serviços é imediatamente após a assinatura do termo de contrato, o qual terá vigência de 12 (doze) meses, nos termos do artigo 105, da Lei 14.133/2021, podendo ser prorrogado nos termos do artigo 107, da Lei 14.133/2021.</w:t>
      </w:r>
    </w:p>
    <w:p w14:paraId="148D3AD0" w14:textId="77777777" w:rsidR="000F0F33" w:rsidRPr="000F0F33" w:rsidRDefault="000F0F33" w:rsidP="000F0F33">
      <w:pPr>
        <w:spacing w:line="360" w:lineRule="auto"/>
        <w:rPr>
          <w:rFonts w:ascii="Arial" w:hAnsi="Arial" w:cs="Arial"/>
          <w:b/>
        </w:rPr>
      </w:pPr>
    </w:p>
    <w:p w14:paraId="0915F16B"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17. PRAZOS E CONDIÇÕES DE PAGAMENTO</w:t>
      </w:r>
    </w:p>
    <w:p w14:paraId="29DB3DA9" w14:textId="77777777" w:rsidR="000F0F33" w:rsidRPr="000F0F33" w:rsidRDefault="000F0F33" w:rsidP="000F0F33">
      <w:pPr>
        <w:tabs>
          <w:tab w:val="left" w:pos="1134"/>
        </w:tabs>
        <w:spacing w:line="360" w:lineRule="auto"/>
        <w:jc w:val="both"/>
        <w:rPr>
          <w:rFonts w:ascii="Arial" w:hAnsi="Arial" w:cs="Arial"/>
          <w:b/>
        </w:rPr>
      </w:pPr>
    </w:p>
    <w:p w14:paraId="5AD9412D" w14:textId="1F622188" w:rsidR="000F0F33" w:rsidRPr="000F0F33" w:rsidRDefault="000F0F33" w:rsidP="000F0F33">
      <w:pPr>
        <w:tabs>
          <w:tab w:val="left" w:pos="1134"/>
        </w:tabs>
        <w:spacing w:line="360" w:lineRule="auto"/>
        <w:jc w:val="both"/>
        <w:rPr>
          <w:rFonts w:ascii="Arial" w:hAnsi="Arial" w:cs="Arial"/>
          <w:lang w:eastAsia="pt-BR"/>
        </w:rPr>
      </w:pPr>
      <w:r w:rsidRPr="000F0F33">
        <w:rPr>
          <w:rFonts w:ascii="Arial" w:hAnsi="Arial" w:cs="Arial"/>
          <w:b/>
        </w:rPr>
        <w:t>17.1</w:t>
      </w:r>
      <w:r w:rsidRPr="000F0F33">
        <w:rPr>
          <w:rFonts w:ascii="Arial" w:hAnsi="Arial" w:cs="Arial"/>
        </w:rPr>
        <w:t xml:space="preserve"> O pagamento será efetuado contra empenho, após </w:t>
      </w:r>
      <w:r w:rsidR="000363DF">
        <w:rPr>
          <w:rFonts w:ascii="Arial" w:hAnsi="Arial" w:cs="Arial"/>
        </w:rPr>
        <w:t>a prestação mensal dos serviços</w:t>
      </w:r>
      <w:r w:rsidRPr="000F0F33">
        <w:rPr>
          <w:rFonts w:ascii="Arial" w:hAnsi="Arial" w:cs="Arial"/>
        </w:rPr>
        <w:t xml:space="preserve">, e mediante apresentação da Nota Fiscal/Fatura, correndo as despesas nas seguintes </w:t>
      </w:r>
      <w:r w:rsidRPr="000F0F33">
        <w:rPr>
          <w:rFonts w:ascii="Arial" w:hAnsi="Arial" w:cs="Arial"/>
          <w:lang w:eastAsia="pt-BR"/>
        </w:rPr>
        <w:t>dotações orçamentárias consignadas nas seguintes classificações:</w:t>
      </w:r>
    </w:p>
    <w:p w14:paraId="5BA651CF" w14:textId="77777777" w:rsidR="000F0F33" w:rsidRPr="000F0F33" w:rsidRDefault="000F0F33" w:rsidP="000F0F33">
      <w:pPr>
        <w:tabs>
          <w:tab w:val="left" w:pos="1134"/>
        </w:tabs>
        <w:spacing w:line="360" w:lineRule="auto"/>
        <w:jc w:val="both"/>
        <w:rPr>
          <w:rFonts w:ascii="Arial" w:hAnsi="Arial" w:cs="Arial"/>
          <w:lang w:eastAsia="pt-BR"/>
        </w:rPr>
      </w:pPr>
    </w:p>
    <w:p w14:paraId="169D52B6" w14:textId="77777777" w:rsidR="000F0F33" w:rsidRPr="000F0F33" w:rsidRDefault="000F0F33" w:rsidP="000F0F33">
      <w:pPr>
        <w:pStyle w:val="PargrafodaLista"/>
        <w:spacing w:line="360" w:lineRule="auto"/>
        <w:ind w:left="0"/>
        <w:rPr>
          <w:rFonts w:ascii="Arial" w:eastAsia="Times New Roman" w:hAnsi="Arial" w:cs="Arial"/>
          <w:sz w:val="24"/>
          <w:szCs w:val="24"/>
          <w:lang w:val="pt-BR"/>
        </w:rPr>
      </w:pPr>
      <w:r w:rsidRPr="000F0F33">
        <w:rPr>
          <w:rFonts w:ascii="Arial" w:eastAsia="Times New Roman" w:hAnsi="Arial" w:cs="Arial"/>
          <w:sz w:val="24"/>
          <w:szCs w:val="24"/>
          <w:lang w:val="pt-BR"/>
        </w:rPr>
        <w:t>- 3339037000000000000 – Locação de mão-de-obra.</w:t>
      </w:r>
    </w:p>
    <w:p w14:paraId="2C7AC1CC"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Ação: 2001 – Manutenção da Câmara Municipal de Vereadores.</w:t>
      </w:r>
    </w:p>
    <w:p w14:paraId="7C6972FE" w14:textId="609D977F"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Referência: 1</w:t>
      </w:r>
      <w:r w:rsidR="00513A87">
        <w:rPr>
          <w:rFonts w:ascii="Arial" w:eastAsia="Times New Roman" w:hAnsi="Arial" w:cs="Arial"/>
          <w:sz w:val="24"/>
          <w:szCs w:val="24"/>
          <w:lang w:eastAsia="pt-BR"/>
        </w:rPr>
        <w:t>458</w:t>
      </w:r>
      <w:r w:rsidRPr="000F0F33">
        <w:rPr>
          <w:rFonts w:ascii="Arial" w:eastAsia="Times New Roman" w:hAnsi="Arial" w:cs="Arial"/>
          <w:sz w:val="24"/>
          <w:szCs w:val="24"/>
          <w:lang w:eastAsia="pt-BR"/>
        </w:rPr>
        <w:t>.</w:t>
      </w:r>
    </w:p>
    <w:p w14:paraId="746D69D7"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Vínculo: 150070000100.</w:t>
      </w:r>
    </w:p>
    <w:p w14:paraId="248248C8" w14:textId="77777777" w:rsidR="000F0F33" w:rsidRPr="000F0F33" w:rsidRDefault="000F0F33" w:rsidP="000F0F33">
      <w:pPr>
        <w:tabs>
          <w:tab w:val="left" w:pos="1134"/>
        </w:tabs>
        <w:spacing w:line="360" w:lineRule="auto"/>
        <w:jc w:val="both"/>
        <w:rPr>
          <w:rFonts w:ascii="Arial" w:hAnsi="Arial" w:cs="Arial"/>
          <w:b/>
        </w:rPr>
      </w:pPr>
    </w:p>
    <w:p w14:paraId="352ED4E2" w14:textId="3974F46D"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17.2 </w:t>
      </w:r>
      <w:r w:rsidRPr="000F0F33">
        <w:rPr>
          <w:rFonts w:ascii="Arial" w:hAnsi="Arial" w:cs="Arial"/>
        </w:rPr>
        <w:t xml:space="preserve">A nota fiscal/fatura emitida pelo fornecedor deverá conter, em local de fácil visualização, a indicação do número do processo, número do </w:t>
      </w:r>
      <w:r w:rsidR="000363DF">
        <w:rPr>
          <w:rFonts w:ascii="Arial" w:hAnsi="Arial" w:cs="Arial"/>
        </w:rPr>
        <w:t>P</w:t>
      </w:r>
      <w:r w:rsidRPr="000F0F33">
        <w:rPr>
          <w:rFonts w:ascii="Arial" w:hAnsi="Arial" w:cs="Arial"/>
        </w:rPr>
        <w:t xml:space="preserve">regão </w:t>
      </w:r>
      <w:r w:rsidR="000363DF">
        <w:rPr>
          <w:rFonts w:ascii="Arial" w:hAnsi="Arial" w:cs="Arial"/>
        </w:rPr>
        <w:t>E</w:t>
      </w:r>
      <w:r w:rsidRPr="000F0F33">
        <w:rPr>
          <w:rFonts w:ascii="Arial" w:hAnsi="Arial" w:cs="Arial"/>
        </w:rPr>
        <w:t>letrônico e da ordem de fornecimento, a fim de se acelerar o trâmite de recebimento do material e posterior liberação do documento fiscal para pagamento.</w:t>
      </w:r>
    </w:p>
    <w:p w14:paraId="60A9ACBA" w14:textId="34B4F429"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17.3 </w:t>
      </w:r>
      <w:r w:rsidRPr="000F0F33">
        <w:rPr>
          <w:rFonts w:ascii="Arial" w:hAnsi="Arial" w:cs="Arial"/>
        </w:rPr>
        <w:t>O pagamento será efetuado no prazo de máximo de 10</w:t>
      </w:r>
      <w:r w:rsidR="000363DF">
        <w:rPr>
          <w:rFonts w:ascii="Arial" w:hAnsi="Arial" w:cs="Arial"/>
        </w:rPr>
        <w:t xml:space="preserve"> (dez)</w:t>
      </w:r>
      <w:r w:rsidRPr="000F0F33">
        <w:rPr>
          <w:rFonts w:ascii="Arial" w:hAnsi="Arial" w:cs="Arial"/>
        </w:rPr>
        <w:t xml:space="preserve"> dias úteis da emissão e entrega da nota fiscal de serviços prestados, contados apenas após a aprovação da nota fiscal pelo fiscal designado do contrato.</w:t>
      </w:r>
    </w:p>
    <w:p w14:paraId="68545879" w14:textId="2E636C64" w:rsidR="000F0F33" w:rsidRPr="000F0F33" w:rsidRDefault="000F0F33" w:rsidP="000F0F33">
      <w:pPr>
        <w:tabs>
          <w:tab w:val="left" w:pos="1134"/>
        </w:tabs>
        <w:spacing w:line="360" w:lineRule="auto"/>
        <w:jc w:val="both"/>
        <w:rPr>
          <w:rFonts w:ascii="Arial" w:hAnsi="Arial" w:cs="Arial"/>
          <w:b/>
          <w:i/>
          <w:iCs/>
        </w:rPr>
      </w:pPr>
      <w:r w:rsidRPr="000F0F33">
        <w:rPr>
          <w:rFonts w:ascii="Arial" w:hAnsi="Arial" w:cs="Arial"/>
          <w:b/>
        </w:rPr>
        <w:t xml:space="preserve">17.4 </w:t>
      </w:r>
      <w:r w:rsidRPr="000F0F33">
        <w:rPr>
          <w:rFonts w:ascii="Arial" w:hAnsi="Arial" w:cs="Arial"/>
        </w:rPr>
        <w:t xml:space="preserve">Ocorrendo atraso no pagamento, os valores serão corrigidos monetariamente pelo </w:t>
      </w:r>
      <w:r w:rsidRPr="000F0F33">
        <w:rPr>
          <w:rFonts w:ascii="Arial" w:hAnsi="Arial" w:cs="Arial"/>
        </w:rPr>
        <w:lastRenderedPageBreak/>
        <w:t>índice I</w:t>
      </w:r>
      <w:r w:rsidR="000363DF">
        <w:rPr>
          <w:rFonts w:ascii="Arial" w:hAnsi="Arial" w:cs="Arial"/>
        </w:rPr>
        <w:t>PCA-IBGE</w:t>
      </w:r>
      <w:r w:rsidRPr="000F0F33">
        <w:rPr>
          <w:rFonts w:ascii="Arial" w:hAnsi="Arial" w:cs="Arial"/>
        </w:rPr>
        <w:t xml:space="preserve"> do período, ou outro índice que vier a substituí-lo, e a Administração compensará a contratada com juros de 0,5% ao mês, </w:t>
      </w:r>
      <w:r w:rsidR="000363DF">
        <w:rPr>
          <w:rFonts w:ascii="Arial" w:hAnsi="Arial" w:cs="Arial"/>
        </w:rPr>
        <w:t>proporcional ao tempo.</w:t>
      </w:r>
    </w:p>
    <w:p w14:paraId="06D3124C" w14:textId="77777777" w:rsidR="000F0F33" w:rsidRPr="000F0F33" w:rsidRDefault="000F0F33" w:rsidP="000F0F33">
      <w:pPr>
        <w:tabs>
          <w:tab w:val="left" w:pos="1134"/>
        </w:tabs>
        <w:spacing w:line="360" w:lineRule="auto"/>
        <w:jc w:val="both"/>
        <w:rPr>
          <w:rFonts w:ascii="Arial" w:hAnsi="Arial" w:cs="Arial"/>
          <w:b/>
        </w:rPr>
      </w:pPr>
    </w:p>
    <w:p w14:paraId="6A719625"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18. EXECUÇÃO DO OBJETO</w:t>
      </w:r>
    </w:p>
    <w:p w14:paraId="2299ED8C" w14:textId="77777777" w:rsidR="000F0F33" w:rsidRPr="000F0F33" w:rsidRDefault="000F0F33" w:rsidP="000F0F33">
      <w:pPr>
        <w:tabs>
          <w:tab w:val="left" w:pos="1134"/>
        </w:tabs>
        <w:spacing w:line="360" w:lineRule="auto"/>
        <w:jc w:val="both"/>
        <w:rPr>
          <w:rFonts w:ascii="Arial" w:hAnsi="Arial" w:cs="Arial"/>
          <w:b/>
        </w:rPr>
      </w:pPr>
    </w:p>
    <w:p w14:paraId="063AE11D" w14:textId="7195D0DF"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18.1 </w:t>
      </w:r>
      <w:r w:rsidRPr="000F0F33">
        <w:rPr>
          <w:rFonts w:ascii="Arial" w:hAnsi="Arial" w:cs="Arial"/>
        </w:rPr>
        <w:t>A prestação dos serviços de vigia, no posto fixado pelo contratante, envolve a alocação, pela contratada, de mão-de-obra capacitada para realização do serviço de vigia e segurança desarmada nas dependências prediais do Legislativo.</w:t>
      </w:r>
    </w:p>
    <w:p w14:paraId="1BDAD36E"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18.2 </w:t>
      </w:r>
      <w:r w:rsidRPr="000F0F33">
        <w:rPr>
          <w:rFonts w:ascii="Arial" w:hAnsi="Arial" w:cs="Arial"/>
        </w:rPr>
        <w:t xml:space="preserve">A prestação do serviço se dará na sede da Câmara Municipal de São Bento do Sul, situada à Rua Vigando </w:t>
      </w:r>
      <w:proofErr w:type="spellStart"/>
      <w:r w:rsidRPr="000F0F33">
        <w:rPr>
          <w:rFonts w:ascii="Arial" w:hAnsi="Arial" w:cs="Arial"/>
        </w:rPr>
        <w:t>Kock</w:t>
      </w:r>
      <w:proofErr w:type="spellEnd"/>
      <w:r w:rsidRPr="000F0F33">
        <w:rPr>
          <w:rFonts w:ascii="Arial" w:hAnsi="Arial" w:cs="Arial"/>
        </w:rPr>
        <w:t>, 69.</w:t>
      </w:r>
    </w:p>
    <w:p w14:paraId="34EDD7C9" w14:textId="77777777" w:rsidR="000F0F33" w:rsidRPr="000F0F33" w:rsidRDefault="000F0F33" w:rsidP="000F0F33">
      <w:pPr>
        <w:tabs>
          <w:tab w:val="left" w:pos="1134"/>
        </w:tabs>
        <w:spacing w:line="360" w:lineRule="auto"/>
        <w:jc w:val="both"/>
        <w:rPr>
          <w:rFonts w:ascii="Arial" w:hAnsi="Arial" w:cs="Arial"/>
        </w:rPr>
      </w:pPr>
    </w:p>
    <w:p w14:paraId="237C1609"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19. SANÇÕES ADMINISTRATIVAS</w:t>
      </w:r>
    </w:p>
    <w:p w14:paraId="6A660CD7" w14:textId="77777777" w:rsidR="000F0F33" w:rsidRPr="000F0F33" w:rsidRDefault="000F0F33" w:rsidP="000F0F33">
      <w:pPr>
        <w:tabs>
          <w:tab w:val="left" w:pos="1134"/>
        </w:tabs>
        <w:spacing w:line="360" w:lineRule="auto"/>
        <w:jc w:val="both"/>
        <w:rPr>
          <w:rFonts w:ascii="Arial" w:hAnsi="Arial" w:cs="Arial"/>
          <w:b/>
        </w:rPr>
      </w:pPr>
    </w:p>
    <w:p w14:paraId="68078F6F" w14:textId="3D4F4995" w:rsidR="000F0F33" w:rsidRPr="000F0F33" w:rsidRDefault="000F0F33" w:rsidP="000F0F33">
      <w:pPr>
        <w:tabs>
          <w:tab w:val="left" w:pos="1134"/>
        </w:tabs>
        <w:spacing w:line="360" w:lineRule="auto"/>
        <w:jc w:val="both"/>
        <w:rPr>
          <w:rFonts w:ascii="Arial" w:hAnsi="Arial" w:cs="Arial"/>
          <w:lang w:eastAsia="pt-BR"/>
        </w:rPr>
      </w:pPr>
      <w:r w:rsidRPr="000F0F33">
        <w:rPr>
          <w:rFonts w:ascii="Arial" w:hAnsi="Arial" w:cs="Arial"/>
          <w:b/>
        </w:rPr>
        <w:t>19.1</w:t>
      </w:r>
      <w:r w:rsidRPr="000F0F33">
        <w:rPr>
          <w:rFonts w:ascii="Arial" w:hAnsi="Arial" w:cs="Arial"/>
          <w:b/>
          <w:bCs/>
        </w:rPr>
        <w:t> </w:t>
      </w:r>
      <w:r w:rsidRPr="000F0F33">
        <w:rPr>
          <w:rFonts w:ascii="Arial" w:hAnsi="Arial" w:cs="Arial"/>
        </w:rPr>
        <w:t xml:space="preserve">O </w:t>
      </w:r>
      <w:r w:rsidR="000363DF">
        <w:rPr>
          <w:rFonts w:ascii="Arial" w:hAnsi="Arial" w:cs="Arial"/>
        </w:rPr>
        <w:t>Li</w:t>
      </w:r>
      <w:r w:rsidRPr="000F0F33">
        <w:rPr>
          <w:rFonts w:ascii="Arial" w:hAnsi="Arial" w:cs="Arial"/>
        </w:rPr>
        <w:t>citante ou o contratado será responsabilizado administrativamente pelas seguintes infrações:</w:t>
      </w:r>
    </w:p>
    <w:p w14:paraId="051694C8"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1" w:name="art155i"/>
      <w:bookmarkEnd w:id="41"/>
      <w:r w:rsidRPr="000F0F33">
        <w:rPr>
          <w:rFonts w:ascii="Arial" w:hAnsi="Arial" w:cs="Arial"/>
          <w:b/>
          <w:bCs/>
        </w:rPr>
        <w:t>a)</w:t>
      </w:r>
      <w:r w:rsidRPr="000F0F33">
        <w:rPr>
          <w:rFonts w:ascii="Arial" w:hAnsi="Arial" w:cs="Arial"/>
        </w:rPr>
        <w:t xml:space="preserve"> dar causa à inexecução parcial do contrato;</w:t>
      </w:r>
    </w:p>
    <w:p w14:paraId="4E566F02"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2" w:name="art155ii"/>
      <w:bookmarkEnd w:id="42"/>
      <w:r w:rsidRPr="000F0F33">
        <w:rPr>
          <w:rFonts w:ascii="Arial" w:hAnsi="Arial" w:cs="Arial"/>
          <w:b/>
          <w:bCs/>
        </w:rPr>
        <w:t>b)</w:t>
      </w:r>
      <w:r w:rsidRPr="000F0F33">
        <w:rPr>
          <w:rFonts w:ascii="Arial" w:hAnsi="Arial" w:cs="Arial"/>
        </w:rPr>
        <w:t xml:space="preserve"> dar causa à inexecução parcial do contrato que cause grave dano à Administração, ao funcionamento dos serviços públicos ou ao interesse coletivo;</w:t>
      </w:r>
    </w:p>
    <w:p w14:paraId="64ED7BF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3" w:name="art155iii"/>
      <w:bookmarkEnd w:id="43"/>
      <w:r w:rsidRPr="000F0F33">
        <w:rPr>
          <w:rFonts w:ascii="Arial" w:hAnsi="Arial" w:cs="Arial"/>
          <w:b/>
          <w:bCs/>
        </w:rPr>
        <w:t xml:space="preserve">c) </w:t>
      </w:r>
      <w:r w:rsidRPr="000F0F33">
        <w:rPr>
          <w:rFonts w:ascii="Arial" w:hAnsi="Arial" w:cs="Arial"/>
        </w:rPr>
        <w:t>dar causa à inexecução total do contrato;</w:t>
      </w:r>
    </w:p>
    <w:p w14:paraId="05B97D3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4" w:name="art155iv"/>
      <w:bookmarkEnd w:id="44"/>
      <w:r w:rsidRPr="000F0F33">
        <w:rPr>
          <w:rFonts w:ascii="Arial" w:hAnsi="Arial" w:cs="Arial"/>
          <w:b/>
          <w:bCs/>
        </w:rPr>
        <w:t>d)</w:t>
      </w:r>
      <w:r w:rsidRPr="000F0F33">
        <w:rPr>
          <w:rFonts w:ascii="Arial" w:hAnsi="Arial" w:cs="Arial"/>
        </w:rPr>
        <w:t xml:space="preserve"> deixar de entregar a documentação exigida para o certame;</w:t>
      </w:r>
    </w:p>
    <w:p w14:paraId="3805493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5" w:name="art155v"/>
      <w:bookmarkEnd w:id="45"/>
      <w:r w:rsidRPr="000F0F33">
        <w:rPr>
          <w:rFonts w:ascii="Arial" w:hAnsi="Arial" w:cs="Arial"/>
          <w:b/>
          <w:bCs/>
        </w:rPr>
        <w:t>e)</w:t>
      </w:r>
      <w:r w:rsidRPr="000F0F33">
        <w:rPr>
          <w:rFonts w:ascii="Arial" w:hAnsi="Arial" w:cs="Arial"/>
        </w:rPr>
        <w:t xml:space="preserve"> não manter a proposta, salvo em decorrência de fato superveniente devidamente justificado;</w:t>
      </w:r>
    </w:p>
    <w:p w14:paraId="3DD6E9EC"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6" w:name="art155vi"/>
      <w:bookmarkEnd w:id="46"/>
      <w:r w:rsidRPr="000F0F33">
        <w:rPr>
          <w:rFonts w:ascii="Arial" w:hAnsi="Arial" w:cs="Arial"/>
          <w:b/>
          <w:bCs/>
        </w:rPr>
        <w:t>f)</w:t>
      </w:r>
      <w:r w:rsidRPr="000F0F33">
        <w:rPr>
          <w:rFonts w:ascii="Arial" w:hAnsi="Arial" w:cs="Arial"/>
        </w:rPr>
        <w:t xml:space="preserve"> não celebrar o contrato ou não entregar a documentação exigida para a contratação, quando convocado dentro do prazo de validade de sua proposta;</w:t>
      </w:r>
    </w:p>
    <w:p w14:paraId="78D8D0E2"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7" w:name="art155vii"/>
      <w:bookmarkEnd w:id="47"/>
      <w:r w:rsidRPr="000F0F33">
        <w:rPr>
          <w:rFonts w:ascii="Arial" w:hAnsi="Arial" w:cs="Arial"/>
          <w:b/>
          <w:bCs/>
        </w:rPr>
        <w:t>g)</w:t>
      </w:r>
      <w:r w:rsidRPr="000F0F33">
        <w:rPr>
          <w:rFonts w:ascii="Arial" w:hAnsi="Arial" w:cs="Arial"/>
        </w:rPr>
        <w:t xml:space="preserve"> ensejar o retardamento da execução do objeto da licitação sem motivo justificado;</w:t>
      </w:r>
    </w:p>
    <w:p w14:paraId="30D2594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8" w:name="art155viii"/>
      <w:bookmarkEnd w:id="48"/>
      <w:r w:rsidRPr="000F0F33">
        <w:rPr>
          <w:rFonts w:ascii="Arial" w:hAnsi="Arial" w:cs="Arial"/>
          <w:b/>
          <w:bCs/>
        </w:rPr>
        <w:t>h)</w:t>
      </w:r>
      <w:r w:rsidRPr="000F0F33">
        <w:rPr>
          <w:rFonts w:ascii="Arial" w:hAnsi="Arial" w:cs="Arial"/>
        </w:rPr>
        <w:t xml:space="preserve"> apresentar declaração ou documentação falsa exigida para o certame ou prestar declaração falsa durante a licitação ou a execução do contrato;</w:t>
      </w:r>
    </w:p>
    <w:p w14:paraId="10B6BC8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49" w:name="art155ix"/>
      <w:bookmarkEnd w:id="49"/>
      <w:r w:rsidRPr="000F0F33">
        <w:rPr>
          <w:rFonts w:ascii="Arial" w:hAnsi="Arial" w:cs="Arial"/>
          <w:b/>
          <w:bCs/>
        </w:rPr>
        <w:t>i)</w:t>
      </w:r>
      <w:r w:rsidRPr="000F0F33">
        <w:rPr>
          <w:rFonts w:ascii="Arial" w:hAnsi="Arial" w:cs="Arial"/>
        </w:rPr>
        <w:t xml:space="preserve"> fraudar a licitação ou praticar ato fraudulento na execução do contrato;</w:t>
      </w:r>
    </w:p>
    <w:p w14:paraId="4D6A429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0" w:name="art155x"/>
      <w:bookmarkEnd w:id="50"/>
      <w:r w:rsidRPr="000F0F33">
        <w:rPr>
          <w:rFonts w:ascii="Arial" w:hAnsi="Arial" w:cs="Arial"/>
          <w:b/>
          <w:bCs/>
        </w:rPr>
        <w:t>j)</w:t>
      </w:r>
      <w:r w:rsidRPr="000F0F33">
        <w:rPr>
          <w:rFonts w:ascii="Arial" w:hAnsi="Arial" w:cs="Arial"/>
        </w:rPr>
        <w:t xml:space="preserve"> comportar-se de modo inidôneo ou cometer fraude de qualquer natureza;</w:t>
      </w:r>
    </w:p>
    <w:p w14:paraId="00891DE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1" w:name="art155xi"/>
      <w:bookmarkEnd w:id="51"/>
      <w:r w:rsidRPr="000F0F33">
        <w:rPr>
          <w:rFonts w:ascii="Arial" w:hAnsi="Arial" w:cs="Arial"/>
          <w:b/>
          <w:bCs/>
        </w:rPr>
        <w:t>l)</w:t>
      </w:r>
      <w:r w:rsidRPr="000F0F33">
        <w:rPr>
          <w:rFonts w:ascii="Arial" w:hAnsi="Arial" w:cs="Arial"/>
        </w:rPr>
        <w:t xml:space="preserve"> praticar atos ilícitos com vistas a frustrar os objetivos da licitação;</w:t>
      </w:r>
    </w:p>
    <w:p w14:paraId="274DF81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2" w:name="art155xii"/>
      <w:bookmarkEnd w:id="52"/>
      <w:r w:rsidRPr="000F0F33">
        <w:rPr>
          <w:rFonts w:ascii="Arial" w:hAnsi="Arial" w:cs="Arial"/>
          <w:b/>
          <w:bCs/>
        </w:rPr>
        <w:t>m)</w:t>
      </w:r>
      <w:r w:rsidRPr="000F0F33">
        <w:rPr>
          <w:rFonts w:ascii="Arial" w:hAnsi="Arial" w:cs="Arial"/>
        </w:rPr>
        <w:t xml:space="preserve"> praticar ato lesivo previsto no </w:t>
      </w:r>
      <w:hyperlink r:id="rId10" w:anchor="art5" w:history="1">
        <w:r w:rsidRPr="000F0F33">
          <w:rPr>
            <w:rStyle w:val="Hyperlink"/>
            <w:rFonts w:ascii="Arial" w:hAnsi="Arial" w:cs="Arial"/>
            <w:color w:val="auto"/>
            <w:u w:val="none"/>
          </w:rPr>
          <w:t>art. 5º da Lei nº 12.846, de 1º de agosto de 2013.</w:t>
        </w:r>
      </w:hyperlink>
    </w:p>
    <w:p w14:paraId="7533993E"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3" w:name="art156"/>
      <w:bookmarkEnd w:id="53"/>
      <w:r w:rsidRPr="000F0F33">
        <w:rPr>
          <w:rFonts w:ascii="Arial" w:hAnsi="Arial" w:cs="Arial"/>
          <w:b/>
          <w:bCs/>
        </w:rPr>
        <w:t>19.2</w:t>
      </w:r>
      <w:r w:rsidRPr="000F0F33">
        <w:rPr>
          <w:rFonts w:ascii="Arial" w:hAnsi="Arial" w:cs="Arial"/>
        </w:rPr>
        <w:t xml:space="preserve"> Serão aplicadas ao responsável pelas infrações administrativas previstas no item 19.1 deste edital as seguintes sanções:</w:t>
      </w:r>
    </w:p>
    <w:p w14:paraId="578AD3C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4" w:name="art156i"/>
      <w:bookmarkEnd w:id="54"/>
      <w:r w:rsidRPr="000F0F33">
        <w:rPr>
          <w:rFonts w:ascii="Arial" w:hAnsi="Arial" w:cs="Arial"/>
          <w:b/>
          <w:bCs/>
        </w:rPr>
        <w:lastRenderedPageBreak/>
        <w:t>a)</w:t>
      </w:r>
      <w:r w:rsidRPr="000F0F33">
        <w:rPr>
          <w:rFonts w:ascii="Arial" w:hAnsi="Arial" w:cs="Arial"/>
        </w:rPr>
        <w:t xml:space="preserve"> advertência;</w:t>
      </w:r>
    </w:p>
    <w:p w14:paraId="03EB38E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5" w:name="art156ii"/>
      <w:bookmarkEnd w:id="55"/>
      <w:r w:rsidRPr="000F0F33">
        <w:rPr>
          <w:rFonts w:ascii="Arial" w:hAnsi="Arial" w:cs="Arial"/>
          <w:b/>
          <w:bCs/>
        </w:rPr>
        <w:t>b)</w:t>
      </w:r>
      <w:r w:rsidRPr="000F0F33">
        <w:rPr>
          <w:rFonts w:ascii="Arial" w:hAnsi="Arial" w:cs="Arial"/>
        </w:rPr>
        <w:t xml:space="preserve"> multa de no mínimo 0,5% (cinco décimos por cento) e máximo de 30% (trinta por cento) do valor do objeto licitado ou contratado;</w:t>
      </w:r>
    </w:p>
    <w:p w14:paraId="71F2FE4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6" w:name="art156iii"/>
      <w:bookmarkEnd w:id="56"/>
      <w:r w:rsidRPr="000F0F33">
        <w:rPr>
          <w:rFonts w:ascii="Arial" w:hAnsi="Arial" w:cs="Arial"/>
          <w:b/>
          <w:bCs/>
        </w:rPr>
        <w:t>c)</w:t>
      </w:r>
      <w:r w:rsidRPr="000F0F33">
        <w:rPr>
          <w:rFonts w:ascii="Arial" w:hAnsi="Arial" w:cs="Arial"/>
        </w:rPr>
        <w:t xml:space="preserve"> impedimento de licitar e contratar, no âmbito da Administração Pública direta e indireta do órgão licitante, pelo prazo máximo de 3 (três) anos.</w:t>
      </w:r>
    </w:p>
    <w:p w14:paraId="121226D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57" w:name="art156iv"/>
      <w:bookmarkEnd w:id="57"/>
      <w:r w:rsidRPr="000F0F33">
        <w:rPr>
          <w:rFonts w:ascii="Arial" w:hAnsi="Arial" w:cs="Arial"/>
          <w:b/>
          <w:bCs/>
        </w:rPr>
        <w:t>d)</w:t>
      </w:r>
      <w:r w:rsidRPr="000F0F33">
        <w:rPr>
          <w:rFonts w:ascii="Arial" w:hAnsi="Arial" w:cs="Arial"/>
        </w:rPr>
        <w:t xml:space="preserve"> declaração de inidoneidade para licitar ou contratar</w:t>
      </w:r>
      <w:bookmarkStart w:id="58" w:name="art156§1"/>
      <w:bookmarkStart w:id="59" w:name="art156§2"/>
      <w:bookmarkStart w:id="60" w:name="art156§5"/>
      <w:bookmarkEnd w:id="58"/>
      <w:bookmarkEnd w:id="59"/>
      <w:bookmarkEnd w:id="60"/>
      <w:r w:rsidRPr="000F0F33">
        <w:rPr>
          <w:rFonts w:ascii="Arial" w:hAnsi="Arial" w:cs="Arial"/>
        </w:rPr>
        <w:t xml:space="preserve"> no âmbito da Administração Pública direta e indireta de todos os entes federativos, pelo prazo mínimo de 3 (três) anos e máximo de 6 (seis) anos.</w:t>
      </w:r>
    </w:p>
    <w:p w14:paraId="5D68C45F"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1" w:name="art156§6"/>
      <w:bookmarkStart w:id="62" w:name="art156§7"/>
      <w:bookmarkEnd w:id="61"/>
      <w:bookmarkEnd w:id="62"/>
      <w:r w:rsidRPr="000F0F33">
        <w:rPr>
          <w:rFonts w:ascii="Arial" w:hAnsi="Arial" w:cs="Arial"/>
          <w:b/>
          <w:bCs/>
        </w:rPr>
        <w:t>19.3</w:t>
      </w:r>
      <w:r w:rsidRPr="000F0F33">
        <w:rPr>
          <w:rFonts w:ascii="Arial" w:hAnsi="Arial" w:cs="Arial"/>
        </w:rPr>
        <w:t xml:space="preserve"> As sanções previstas nas alíneas “a”, “c” e “d” do item 19.2. do presente Edital poderão ser aplicadas cumulativamente com a prevista na alínea “b” do mesmo item.</w:t>
      </w:r>
    </w:p>
    <w:p w14:paraId="1742482E"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3" w:name="art156§8"/>
      <w:bookmarkEnd w:id="63"/>
      <w:r w:rsidRPr="000F0F33">
        <w:rPr>
          <w:rFonts w:ascii="Arial" w:hAnsi="Arial" w:cs="Arial"/>
          <w:b/>
          <w:bCs/>
        </w:rPr>
        <w:t xml:space="preserve">19.4 </w:t>
      </w:r>
      <w:r w:rsidRPr="000F0F33">
        <w:rPr>
          <w:rFonts w:ascii="Arial" w:hAnsi="Arial" w:cs="Arial"/>
        </w:rPr>
        <w:t xml:space="preserve">A aplicação de multa de mora não impedirá que a Administração a converta em compensatória e promova a extinção unilateral do contrato com a aplicação cumulada de outras sanções, conforme previsto no item 19.2 do presente Edital. </w:t>
      </w:r>
    </w:p>
    <w:p w14:paraId="64D7D41E"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19.5</w:t>
      </w:r>
      <w:r w:rsidRPr="000F0F33">
        <w:rPr>
          <w:rFonts w:ascii="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46F160B5"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4" w:name="art156§9"/>
      <w:bookmarkEnd w:id="64"/>
      <w:r w:rsidRPr="000F0F33">
        <w:rPr>
          <w:rFonts w:ascii="Arial" w:hAnsi="Arial" w:cs="Arial"/>
          <w:b/>
          <w:bCs/>
        </w:rPr>
        <w:t>19.6</w:t>
      </w:r>
      <w:r w:rsidRPr="000F0F33">
        <w:rPr>
          <w:rFonts w:ascii="Arial" w:hAnsi="Arial" w:cs="Arial"/>
        </w:rPr>
        <w:t xml:space="preserve"> A aplicação das sanções previstas no item 19.2. deste Edital não exclui, em hipótese alguma, a obrigação de reparação integral do dano causado à Administração Pública.</w:t>
      </w:r>
    </w:p>
    <w:p w14:paraId="3517E97B"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5" w:name="art157"/>
      <w:bookmarkEnd w:id="65"/>
      <w:r w:rsidRPr="000F0F33">
        <w:rPr>
          <w:rFonts w:ascii="Arial" w:hAnsi="Arial" w:cs="Arial"/>
          <w:b/>
          <w:bCs/>
        </w:rPr>
        <w:t>19.7</w:t>
      </w:r>
      <w:r w:rsidRPr="000F0F33">
        <w:rPr>
          <w:rFonts w:ascii="Arial" w:hAnsi="Arial" w:cs="Arial"/>
        </w:rPr>
        <w:t xml:space="preserve"> Na aplicação da sanção prevista no item 19.2, alínea “b”, do presente edital, será facultada a defesa do interessado no prazo de 15 (quinze) dias úteis, contado da data de sua intimação.</w:t>
      </w:r>
    </w:p>
    <w:p w14:paraId="7164D27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6" w:name="art158"/>
      <w:bookmarkEnd w:id="66"/>
      <w:r w:rsidRPr="000F0F33">
        <w:rPr>
          <w:rFonts w:ascii="Arial" w:hAnsi="Arial" w:cs="Arial"/>
          <w:b/>
          <w:bCs/>
        </w:rPr>
        <w:t>19.8</w:t>
      </w:r>
      <w:r w:rsidRPr="000F0F33">
        <w:rPr>
          <w:rFonts w:ascii="Arial" w:hAnsi="Arial" w:cs="Arial"/>
        </w:rPr>
        <w:t xml:space="preserve"> 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bookmarkStart w:id="67" w:name="art158§1"/>
      <w:bookmarkStart w:id="68" w:name="art158§2"/>
      <w:bookmarkEnd w:id="67"/>
      <w:bookmarkEnd w:id="68"/>
    </w:p>
    <w:p w14:paraId="43EB4E0A"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r w:rsidRPr="000F0F33">
        <w:rPr>
          <w:rFonts w:ascii="Arial" w:hAnsi="Arial" w:cs="Arial"/>
          <w:b/>
          <w:bCs/>
        </w:rPr>
        <w:t>19.9</w:t>
      </w:r>
      <w:r w:rsidRPr="000F0F33">
        <w:rPr>
          <w:rFonts w:ascii="Arial" w:hAnsi="Arial" w:cs="Arial"/>
        </w:rPr>
        <w:t xml:space="preserve"> Na hipótese de deferimento de pedido de produção de novas provas ou de juntada de provas julgadas indispensáveis pelo pregoeiro e sua equipe de apoio, o licitante ou o contratado poderá apresentar alegações finais no prazo de 15 (quinze) dias úteis, contado da data da intimação.</w:t>
      </w:r>
    </w:p>
    <w:p w14:paraId="351DA6A2"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69" w:name="art158§3"/>
      <w:bookmarkEnd w:id="69"/>
      <w:r w:rsidRPr="000F0F33">
        <w:rPr>
          <w:rFonts w:ascii="Arial" w:hAnsi="Arial" w:cs="Arial"/>
          <w:b/>
          <w:bCs/>
        </w:rPr>
        <w:t>19.10</w:t>
      </w:r>
      <w:r w:rsidRPr="000F0F33">
        <w:rPr>
          <w:rFonts w:ascii="Arial" w:hAnsi="Arial" w:cs="Arial"/>
        </w:rPr>
        <w:t xml:space="preserve"> Serão indeferidas pelo pregoeiro e sua equipe de apoio, mediante decisão fundamentada, provas ilícitas, impertinentes, desnecessárias, protelatórias ou intempestivas.</w:t>
      </w:r>
    </w:p>
    <w:p w14:paraId="4D8E55E4"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0" w:name="art158§4"/>
      <w:bookmarkStart w:id="71" w:name="art160"/>
      <w:bookmarkEnd w:id="70"/>
      <w:bookmarkEnd w:id="71"/>
      <w:r w:rsidRPr="000F0F33">
        <w:rPr>
          <w:rFonts w:ascii="Arial" w:hAnsi="Arial" w:cs="Arial"/>
          <w:b/>
          <w:bCs/>
        </w:rPr>
        <w:t>19.11</w:t>
      </w:r>
      <w:r w:rsidRPr="000F0F33">
        <w:rPr>
          <w:rFonts w:ascii="Arial" w:hAnsi="Arial" w:cs="Arial"/>
        </w:rPr>
        <w:t xml:space="preserve"> A personalidade jurídica poderá ser desconsiderada sempre que utilizada com abuso </w:t>
      </w:r>
      <w:r w:rsidRPr="000F0F33">
        <w:rPr>
          <w:rFonts w:ascii="Arial" w:hAnsi="Arial" w:cs="Arial"/>
        </w:rPr>
        <w:lastRenderedPageBreak/>
        <w:t>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881D8C7"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2" w:name="art161"/>
      <w:bookmarkStart w:id="73" w:name="art162"/>
      <w:bookmarkStart w:id="74" w:name="art162p"/>
      <w:bookmarkStart w:id="75" w:name="art163"/>
      <w:bookmarkEnd w:id="72"/>
      <w:bookmarkEnd w:id="73"/>
      <w:bookmarkEnd w:id="74"/>
      <w:bookmarkEnd w:id="75"/>
      <w:r w:rsidRPr="000F0F33">
        <w:rPr>
          <w:rFonts w:ascii="Arial" w:hAnsi="Arial" w:cs="Arial"/>
          <w:b/>
          <w:bCs/>
        </w:rPr>
        <w:t>19.12</w:t>
      </w:r>
      <w:r w:rsidRPr="000F0F33">
        <w:rPr>
          <w:rFonts w:ascii="Arial" w:hAnsi="Arial" w:cs="Arial"/>
        </w:rPr>
        <w:t xml:space="preserve"> É admitida a reabilitação do licitante ou contratado perante a própria autoridade que aplicou a penalidade, exigidos, cumulativamente:</w:t>
      </w:r>
    </w:p>
    <w:p w14:paraId="58663909"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6" w:name="art163i"/>
      <w:bookmarkEnd w:id="76"/>
      <w:r w:rsidRPr="000F0F33">
        <w:rPr>
          <w:rFonts w:ascii="Arial" w:hAnsi="Arial" w:cs="Arial"/>
          <w:b/>
          <w:bCs/>
        </w:rPr>
        <w:t>a)</w:t>
      </w:r>
      <w:r w:rsidRPr="000F0F33">
        <w:rPr>
          <w:rFonts w:ascii="Arial" w:hAnsi="Arial" w:cs="Arial"/>
        </w:rPr>
        <w:t xml:space="preserve"> reparação integral do dano causado à Administração Pública;</w:t>
      </w:r>
    </w:p>
    <w:p w14:paraId="64A6F9F1"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7" w:name="art163ii"/>
      <w:bookmarkEnd w:id="77"/>
      <w:r w:rsidRPr="000F0F33">
        <w:rPr>
          <w:rFonts w:ascii="Arial" w:hAnsi="Arial" w:cs="Arial"/>
          <w:b/>
          <w:bCs/>
        </w:rPr>
        <w:t>b)</w:t>
      </w:r>
      <w:r w:rsidRPr="000F0F33">
        <w:rPr>
          <w:rFonts w:ascii="Arial" w:hAnsi="Arial" w:cs="Arial"/>
        </w:rPr>
        <w:t xml:space="preserve"> pagamento da multa;</w:t>
      </w:r>
    </w:p>
    <w:p w14:paraId="74CF6D1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8" w:name="art163iii"/>
      <w:bookmarkEnd w:id="78"/>
      <w:r w:rsidRPr="000F0F33">
        <w:rPr>
          <w:rFonts w:ascii="Arial" w:hAnsi="Arial" w:cs="Arial"/>
          <w:b/>
          <w:bCs/>
        </w:rPr>
        <w:t>c)</w:t>
      </w:r>
      <w:r w:rsidRPr="000F0F33">
        <w:rPr>
          <w:rFonts w:ascii="Arial" w:hAnsi="Arial" w:cs="Arial"/>
        </w:rPr>
        <w:t xml:space="preserve"> transcurso do prazo mínimo de 1 (um) ano da aplicação da penalidade, no caso de impedimento de licitar e contratar, ou de 3 (três) anos da aplicação da penalidade, no caso de declaração de inidoneidade;</w:t>
      </w:r>
    </w:p>
    <w:p w14:paraId="5497E8D6"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79" w:name="art163iv"/>
      <w:bookmarkEnd w:id="79"/>
      <w:r w:rsidRPr="000F0F33">
        <w:rPr>
          <w:rFonts w:ascii="Arial" w:hAnsi="Arial" w:cs="Arial"/>
          <w:b/>
          <w:bCs/>
        </w:rPr>
        <w:t>d)</w:t>
      </w:r>
      <w:r w:rsidRPr="000F0F33">
        <w:rPr>
          <w:rFonts w:ascii="Arial" w:hAnsi="Arial" w:cs="Arial"/>
        </w:rPr>
        <w:t xml:space="preserve"> cumprimento das condições de reabilitação definidas no ato punitivo;</w:t>
      </w:r>
    </w:p>
    <w:p w14:paraId="62CC347B"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80" w:name="art163v"/>
      <w:bookmarkEnd w:id="80"/>
      <w:r w:rsidRPr="000F0F33">
        <w:rPr>
          <w:rFonts w:ascii="Arial" w:hAnsi="Arial" w:cs="Arial"/>
          <w:b/>
          <w:bCs/>
        </w:rPr>
        <w:t>e)</w:t>
      </w:r>
      <w:r w:rsidRPr="000F0F33">
        <w:rPr>
          <w:rFonts w:ascii="Arial" w:hAnsi="Arial" w:cs="Arial"/>
        </w:rPr>
        <w:t xml:space="preserve"> análise jurídica prévia, com posicionamento conclusivo quanto ao cumprimento dos requisitos definidos neste artigo.</w:t>
      </w:r>
    </w:p>
    <w:p w14:paraId="4F062B40" w14:textId="77777777" w:rsidR="000F0F33" w:rsidRPr="000F0F33" w:rsidRDefault="000F0F33" w:rsidP="000F0F33">
      <w:pPr>
        <w:pStyle w:val="NormalWeb"/>
        <w:widowControl w:val="0"/>
        <w:spacing w:before="0" w:beforeAutospacing="0" w:after="0" w:afterAutospacing="0" w:line="360" w:lineRule="auto"/>
        <w:jc w:val="both"/>
        <w:rPr>
          <w:rFonts w:ascii="Arial" w:hAnsi="Arial" w:cs="Arial"/>
        </w:rPr>
      </w:pPr>
      <w:bookmarkStart w:id="81" w:name="art163p"/>
      <w:bookmarkEnd w:id="81"/>
      <w:r w:rsidRPr="000F0F33">
        <w:rPr>
          <w:rFonts w:ascii="Arial" w:hAnsi="Arial" w:cs="Arial"/>
          <w:b/>
          <w:bCs/>
        </w:rPr>
        <w:t>19.13</w:t>
      </w:r>
      <w:r w:rsidRPr="000F0F33">
        <w:rPr>
          <w:rFonts w:ascii="Arial" w:hAnsi="Arial" w:cs="Arial"/>
        </w:rPr>
        <w:t xml:space="preserve"> A sanção pelas infrações previstas nas alíneas “h” e “m” do item 19.2 do presente Edital exigirá, como condição de reabilitação do licitante ou contratado, a implantação ou aperfeiçoamento de programa de integridade pelo responsável.</w:t>
      </w:r>
    </w:p>
    <w:p w14:paraId="3AB6048D" w14:textId="77777777" w:rsidR="000F0F33" w:rsidRPr="000F0F33" w:rsidRDefault="000F0F33" w:rsidP="000F0F33">
      <w:pPr>
        <w:tabs>
          <w:tab w:val="left" w:pos="1134"/>
        </w:tabs>
        <w:spacing w:line="360" w:lineRule="auto"/>
        <w:jc w:val="both"/>
        <w:rPr>
          <w:rFonts w:ascii="Arial" w:hAnsi="Arial" w:cs="Arial"/>
          <w:b/>
        </w:rPr>
      </w:pPr>
    </w:p>
    <w:p w14:paraId="73D967F1"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20. PEDIDOS DE ESCLARECIMENTOS E IMPUGNAÇÕES</w:t>
      </w:r>
    </w:p>
    <w:p w14:paraId="767576C4" w14:textId="77777777" w:rsidR="000F0F33" w:rsidRPr="000F0F33" w:rsidRDefault="000F0F33" w:rsidP="000F0F33">
      <w:pPr>
        <w:tabs>
          <w:tab w:val="left" w:pos="1134"/>
        </w:tabs>
        <w:spacing w:line="360" w:lineRule="auto"/>
        <w:jc w:val="both"/>
        <w:rPr>
          <w:rFonts w:ascii="Arial" w:hAnsi="Arial" w:cs="Arial"/>
          <w:b/>
        </w:rPr>
      </w:pPr>
    </w:p>
    <w:p w14:paraId="135A44E7" w14:textId="088835A9" w:rsidR="000F0F33" w:rsidRPr="000F0F33" w:rsidRDefault="000F0F33" w:rsidP="000F0F33">
      <w:pPr>
        <w:spacing w:line="360" w:lineRule="auto"/>
        <w:jc w:val="both"/>
        <w:rPr>
          <w:rFonts w:ascii="Arial" w:hAnsi="Arial" w:cs="Arial"/>
          <w:lang w:eastAsia="hi-IN"/>
        </w:rPr>
      </w:pPr>
      <w:r w:rsidRPr="000F0F33">
        <w:rPr>
          <w:rFonts w:ascii="Arial" w:hAnsi="Arial" w:cs="Arial"/>
          <w:b/>
          <w:bCs/>
        </w:rPr>
        <w:t xml:space="preserve">20.1 </w:t>
      </w:r>
      <w:r w:rsidRPr="000F0F33">
        <w:rPr>
          <w:rFonts w:ascii="Arial" w:hAnsi="Arial" w:cs="Arial"/>
        </w:rPr>
        <w:t xml:space="preserve">Os pedidos de esclarecimentos referentes ao processo licitatório e os pedidos de impugnações poderão ser enviados ao </w:t>
      </w:r>
      <w:r w:rsidR="00BE43BA">
        <w:rPr>
          <w:rFonts w:ascii="Arial" w:hAnsi="Arial" w:cs="Arial"/>
        </w:rPr>
        <w:t>P</w:t>
      </w:r>
      <w:r w:rsidRPr="000F0F33">
        <w:rPr>
          <w:rFonts w:ascii="Arial" w:hAnsi="Arial" w:cs="Arial"/>
        </w:rPr>
        <w:t xml:space="preserve">regoeiro, até </w:t>
      </w:r>
      <w:r w:rsidR="00BE43BA">
        <w:rPr>
          <w:rFonts w:ascii="Arial" w:hAnsi="Arial" w:cs="Arial"/>
        </w:rPr>
        <w:t>03 (t</w:t>
      </w:r>
      <w:r w:rsidRPr="000F0F33">
        <w:rPr>
          <w:rFonts w:ascii="Arial" w:hAnsi="Arial" w:cs="Arial"/>
        </w:rPr>
        <w:t>rês</w:t>
      </w:r>
      <w:r w:rsidR="00BE43BA">
        <w:rPr>
          <w:rFonts w:ascii="Arial" w:hAnsi="Arial" w:cs="Arial"/>
        </w:rPr>
        <w:t>)</w:t>
      </w:r>
      <w:r w:rsidRPr="000F0F33">
        <w:rPr>
          <w:rFonts w:ascii="Arial" w:hAnsi="Arial" w:cs="Arial"/>
        </w:rPr>
        <w:t xml:space="preserve"> dias úteis anteriores à data fixada para abertura da sessão pública, por meio do mesmo site no qual será realizado o </w:t>
      </w:r>
      <w:r w:rsidR="00BE43BA">
        <w:rPr>
          <w:rFonts w:ascii="Arial" w:hAnsi="Arial" w:cs="Arial"/>
        </w:rPr>
        <w:t>P</w:t>
      </w:r>
      <w:r w:rsidRPr="000F0F33">
        <w:rPr>
          <w:rFonts w:ascii="Arial" w:hAnsi="Arial" w:cs="Arial"/>
        </w:rPr>
        <w:t xml:space="preserve">regão </w:t>
      </w:r>
      <w:r w:rsidR="00BE43BA">
        <w:rPr>
          <w:rFonts w:ascii="Arial" w:hAnsi="Arial" w:cs="Arial"/>
        </w:rPr>
        <w:t>E</w:t>
      </w:r>
      <w:r w:rsidRPr="000F0F33">
        <w:rPr>
          <w:rFonts w:ascii="Arial" w:hAnsi="Arial" w:cs="Arial"/>
        </w:rPr>
        <w:t>letrônico. (</w:t>
      </w:r>
      <w:r w:rsidR="00BE43BA" w:rsidRPr="00BE43BA">
        <w:rPr>
          <w:rFonts w:ascii="Arial" w:hAnsi="Arial" w:cs="Arial"/>
        </w:rPr>
        <w:t>https://www.portaldecompraspublicas.com.br/</w:t>
      </w:r>
      <w:r w:rsidRPr="000F0F33">
        <w:rPr>
          <w:rFonts w:ascii="Arial" w:hAnsi="Arial" w:cs="Arial"/>
        </w:rPr>
        <w:t>)</w:t>
      </w:r>
    </w:p>
    <w:p w14:paraId="09120399" w14:textId="77777777" w:rsidR="000F0F33" w:rsidRPr="000F0F33" w:rsidRDefault="000F0F33" w:rsidP="000F0F33">
      <w:pPr>
        <w:spacing w:line="360" w:lineRule="auto"/>
        <w:jc w:val="both"/>
        <w:rPr>
          <w:rFonts w:ascii="Arial" w:hAnsi="Arial" w:cs="Arial"/>
        </w:rPr>
      </w:pPr>
    </w:p>
    <w:p w14:paraId="1320C878" w14:textId="77777777" w:rsidR="000F0F33" w:rsidRPr="000F0F33" w:rsidRDefault="000F0F33" w:rsidP="000F0F33">
      <w:pPr>
        <w:tabs>
          <w:tab w:val="left" w:pos="1134"/>
        </w:tabs>
        <w:spacing w:line="360" w:lineRule="auto"/>
        <w:jc w:val="both"/>
        <w:rPr>
          <w:rFonts w:ascii="Arial" w:hAnsi="Arial" w:cs="Arial"/>
          <w:b/>
        </w:rPr>
      </w:pPr>
      <w:r w:rsidRPr="000F0F33">
        <w:rPr>
          <w:rFonts w:ascii="Arial" w:hAnsi="Arial" w:cs="Arial"/>
          <w:b/>
        </w:rPr>
        <w:tab/>
        <w:t>21. DAS DISPOSIÇÕES GERAIS:</w:t>
      </w:r>
    </w:p>
    <w:p w14:paraId="6BB76CCC" w14:textId="77777777" w:rsidR="000F0F33" w:rsidRPr="000F0F33" w:rsidRDefault="000F0F33" w:rsidP="000F0F33">
      <w:pPr>
        <w:tabs>
          <w:tab w:val="left" w:pos="1134"/>
        </w:tabs>
        <w:spacing w:line="360" w:lineRule="auto"/>
        <w:jc w:val="both"/>
        <w:rPr>
          <w:rFonts w:ascii="Arial" w:hAnsi="Arial" w:cs="Arial"/>
          <w:b/>
        </w:rPr>
      </w:pPr>
    </w:p>
    <w:p w14:paraId="76D5B9B4"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21.1 </w:t>
      </w:r>
      <w:r w:rsidRPr="000F0F33">
        <w:rPr>
          <w:rFonts w:ascii="Arial" w:hAnsi="Arial" w:cs="Arial"/>
        </w:rPr>
        <w:t xml:space="preserve">A proponente que vier a ser contratada ficará obrigada a aceitar, nas mesmas condições contratuais, os acréscimos ou supressões que se fizerem necessários, por conveniência da Administração, dentro do limite permitido pelo artigo 125 da Lei </w:t>
      </w:r>
      <w:r w:rsidRPr="000F0F33">
        <w:rPr>
          <w:rFonts w:ascii="Arial" w:hAnsi="Arial" w:cs="Arial"/>
        </w:rPr>
        <w:lastRenderedPageBreak/>
        <w:t>nº 14.133/2021, sobre o valor inicial atualizado do contratado.</w:t>
      </w:r>
    </w:p>
    <w:p w14:paraId="0042284E" w14:textId="683A5B99"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21.2 </w:t>
      </w:r>
      <w:r w:rsidRPr="000F0F33">
        <w:rPr>
          <w:rFonts w:ascii="Arial" w:hAnsi="Arial" w:cs="Arial"/>
        </w:rPr>
        <w:t xml:space="preserve">Após a apresentação da proposta, não caberá desistência, salvo por motivo justo decorrente de fato superveniente e aceito pelo </w:t>
      </w:r>
      <w:r w:rsidR="00BE43BA">
        <w:rPr>
          <w:rFonts w:ascii="Arial" w:hAnsi="Arial" w:cs="Arial"/>
        </w:rPr>
        <w:t>P</w:t>
      </w:r>
      <w:r w:rsidRPr="000F0F33">
        <w:rPr>
          <w:rFonts w:ascii="Arial" w:hAnsi="Arial" w:cs="Arial"/>
        </w:rPr>
        <w:t>regoeiro.</w:t>
      </w:r>
    </w:p>
    <w:p w14:paraId="0510D9D5" w14:textId="19B49BBB"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bCs/>
        </w:rPr>
        <w:t>21.3</w:t>
      </w:r>
      <w:r w:rsidRPr="000F0F33">
        <w:rPr>
          <w:rFonts w:ascii="Arial" w:hAnsi="Arial" w:cs="Arial"/>
        </w:rPr>
        <w:t xml:space="preserve"> A Administração tem a prerrogativa de fiscalizar o cumprimento satisfatório do objeto da presente </w:t>
      </w:r>
      <w:r w:rsidR="00BE43BA">
        <w:rPr>
          <w:rFonts w:ascii="Arial" w:hAnsi="Arial" w:cs="Arial"/>
        </w:rPr>
        <w:t>L</w:t>
      </w:r>
      <w:r w:rsidRPr="000F0F33">
        <w:rPr>
          <w:rFonts w:ascii="Arial" w:hAnsi="Arial" w:cs="Arial"/>
        </w:rPr>
        <w:t>icitação, por meio de agente designado para tal função, conforme o disposto na Lei nº 14.133/2021.</w:t>
      </w:r>
    </w:p>
    <w:p w14:paraId="72817B45" w14:textId="77777777" w:rsidR="000F0F33" w:rsidRPr="000F0F33" w:rsidRDefault="000F0F33" w:rsidP="000F0F33">
      <w:pPr>
        <w:tabs>
          <w:tab w:val="left" w:pos="1134"/>
        </w:tabs>
        <w:spacing w:line="360" w:lineRule="auto"/>
        <w:jc w:val="both"/>
        <w:rPr>
          <w:rFonts w:ascii="Arial" w:hAnsi="Arial" w:cs="Arial"/>
        </w:rPr>
      </w:pPr>
      <w:r w:rsidRPr="000F0F33">
        <w:rPr>
          <w:rFonts w:ascii="Arial" w:hAnsi="Arial" w:cs="Arial"/>
          <w:b/>
        </w:rPr>
        <w:t xml:space="preserve">21.4 </w:t>
      </w:r>
      <w:r w:rsidRPr="000F0F33">
        <w:rPr>
          <w:rFonts w:ascii="Arial" w:hAnsi="Arial" w:cs="Arial"/>
        </w:rPr>
        <w:t>Fica eleito o Foro da Comarca de São Bento do Sul para dirimir quaisquer litígios oriundos da licitação e do contrato dela decorrente, com expressa renúncia a outro qualquer, por mais privilegiado que seja.</w:t>
      </w:r>
    </w:p>
    <w:p w14:paraId="6C630BCC" w14:textId="77777777" w:rsidR="000F0F33" w:rsidRPr="000F0F33" w:rsidRDefault="000F0F33" w:rsidP="000F0F33">
      <w:pPr>
        <w:tabs>
          <w:tab w:val="left" w:pos="1134"/>
        </w:tabs>
        <w:spacing w:line="360" w:lineRule="auto"/>
        <w:jc w:val="both"/>
        <w:rPr>
          <w:rFonts w:ascii="Arial" w:hAnsi="Arial" w:cs="Arial"/>
        </w:rPr>
      </w:pPr>
    </w:p>
    <w:p w14:paraId="2EC8833A" w14:textId="76418092" w:rsidR="000F0F33" w:rsidRPr="000F0F33" w:rsidRDefault="000F0F33" w:rsidP="00BE43BA">
      <w:pPr>
        <w:tabs>
          <w:tab w:val="left" w:pos="1134"/>
        </w:tabs>
        <w:spacing w:line="360" w:lineRule="auto"/>
        <w:jc w:val="right"/>
        <w:rPr>
          <w:rFonts w:ascii="Arial" w:hAnsi="Arial" w:cs="Arial"/>
        </w:rPr>
      </w:pPr>
      <w:r w:rsidRPr="000F0F33">
        <w:rPr>
          <w:rFonts w:ascii="Arial" w:hAnsi="Arial" w:cs="Arial"/>
        </w:rPr>
        <w:t xml:space="preserve">São Bento do Sul, </w:t>
      </w:r>
      <w:r w:rsidR="0025550F">
        <w:rPr>
          <w:rFonts w:ascii="Arial" w:hAnsi="Arial" w:cs="Arial"/>
        </w:rPr>
        <w:t>14</w:t>
      </w:r>
      <w:r w:rsidR="00BE43BA">
        <w:rPr>
          <w:rFonts w:ascii="Arial" w:hAnsi="Arial" w:cs="Arial"/>
        </w:rPr>
        <w:t xml:space="preserve"> de novembro de 2024</w:t>
      </w:r>
      <w:r w:rsidRPr="000F0F33">
        <w:rPr>
          <w:rFonts w:ascii="Arial" w:hAnsi="Arial" w:cs="Arial"/>
        </w:rPr>
        <w:t>.</w:t>
      </w:r>
    </w:p>
    <w:p w14:paraId="5D5F141F" w14:textId="77777777" w:rsidR="000F0F33" w:rsidRPr="000F0F33" w:rsidRDefault="000F0F33" w:rsidP="000F0F33">
      <w:pPr>
        <w:tabs>
          <w:tab w:val="left" w:pos="1134"/>
        </w:tabs>
        <w:spacing w:line="360" w:lineRule="auto"/>
        <w:jc w:val="both"/>
        <w:rPr>
          <w:rFonts w:ascii="Arial" w:hAnsi="Arial" w:cs="Arial"/>
        </w:rPr>
      </w:pPr>
    </w:p>
    <w:p w14:paraId="2393D11D" w14:textId="77777777" w:rsidR="000F0F33" w:rsidRPr="000F0F33" w:rsidRDefault="000F0F33" w:rsidP="000F0F33">
      <w:pPr>
        <w:autoSpaceDE w:val="0"/>
        <w:adjustRightInd w:val="0"/>
        <w:jc w:val="center"/>
        <w:rPr>
          <w:rFonts w:ascii="Arial" w:hAnsi="Arial" w:cs="Arial"/>
          <w:b/>
          <w:bCs/>
          <w:lang w:eastAsia="pt-BR"/>
        </w:rPr>
      </w:pPr>
    </w:p>
    <w:p w14:paraId="68D06B73" w14:textId="77777777" w:rsidR="000F0F33" w:rsidRPr="000F0F33" w:rsidRDefault="000F0F33" w:rsidP="000F0F33">
      <w:pPr>
        <w:tabs>
          <w:tab w:val="left" w:pos="1134"/>
        </w:tabs>
        <w:spacing w:line="360" w:lineRule="auto"/>
        <w:rPr>
          <w:rFonts w:ascii="Arial" w:hAnsi="Arial" w:cs="Arial"/>
          <w:b/>
          <w:bCs/>
          <w:lang w:eastAsia="pt-BR"/>
        </w:rPr>
      </w:pPr>
    </w:p>
    <w:p w14:paraId="1EB6FC90" w14:textId="77777777" w:rsidR="000F0F33" w:rsidRPr="000F0F33" w:rsidRDefault="000F0F33" w:rsidP="000F0F33">
      <w:pPr>
        <w:autoSpaceDE w:val="0"/>
        <w:adjustRightInd w:val="0"/>
        <w:jc w:val="center"/>
        <w:rPr>
          <w:rFonts w:ascii="Arial" w:hAnsi="Arial" w:cs="Arial"/>
          <w:b/>
          <w:bCs/>
          <w:lang w:eastAsia="pt-BR"/>
        </w:rPr>
      </w:pPr>
      <w:r w:rsidRPr="000F0F33">
        <w:rPr>
          <w:rFonts w:ascii="Arial" w:hAnsi="Arial" w:cs="Arial"/>
          <w:b/>
          <w:bCs/>
          <w:lang w:eastAsia="pt-BR"/>
        </w:rPr>
        <w:t xml:space="preserve">ZULEICA VOLTOLINI </w:t>
      </w:r>
    </w:p>
    <w:p w14:paraId="6D03D55C" w14:textId="77777777" w:rsidR="000F0F33" w:rsidRPr="00BE43BA" w:rsidRDefault="000F0F33" w:rsidP="000F0F33">
      <w:pPr>
        <w:autoSpaceDE w:val="0"/>
        <w:adjustRightInd w:val="0"/>
        <w:jc w:val="center"/>
        <w:rPr>
          <w:rFonts w:ascii="Arial" w:hAnsi="Arial" w:cs="Arial"/>
          <w:lang w:eastAsia="pt-BR"/>
        </w:rPr>
      </w:pPr>
      <w:r w:rsidRPr="00BE43BA">
        <w:rPr>
          <w:rFonts w:ascii="Arial" w:hAnsi="Arial" w:cs="Arial"/>
          <w:lang w:eastAsia="pt-BR"/>
        </w:rPr>
        <w:t xml:space="preserve">Presidente da Câmara Municipal de Vereadores </w:t>
      </w:r>
    </w:p>
    <w:p w14:paraId="471D1B57" w14:textId="77777777" w:rsidR="000F0F33" w:rsidRPr="000F0F33" w:rsidRDefault="000F0F33" w:rsidP="000F0F33">
      <w:pPr>
        <w:jc w:val="center"/>
        <w:rPr>
          <w:rFonts w:ascii="Arial" w:hAnsi="Arial" w:cs="Arial"/>
          <w:b/>
          <w:bCs/>
          <w:noProof/>
        </w:rPr>
      </w:pPr>
    </w:p>
    <w:p w14:paraId="42AEA841" w14:textId="77777777" w:rsidR="000F0F33" w:rsidRPr="000F0F33" w:rsidRDefault="000F0F33" w:rsidP="000F0F33">
      <w:pPr>
        <w:jc w:val="center"/>
        <w:rPr>
          <w:rFonts w:ascii="Arial" w:hAnsi="Arial" w:cs="Arial"/>
          <w:b/>
          <w:bCs/>
          <w:noProof/>
        </w:rPr>
      </w:pPr>
    </w:p>
    <w:p w14:paraId="4179A2AD" w14:textId="77777777" w:rsidR="000F0F33" w:rsidRPr="000F0F33" w:rsidRDefault="000F0F33" w:rsidP="000F0F33">
      <w:pPr>
        <w:jc w:val="center"/>
        <w:rPr>
          <w:rFonts w:ascii="Arial" w:hAnsi="Arial" w:cs="Arial"/>
          <w:b/>
          <w:bCs/>
          <w:noProof/>
        </w:rPr>
      </w:pPr>
    </w:p>
    <w:p w14:paraId="72629140" w14:textId="77777777" w:rsidR="000F0F33" w:rsidRPr="000F0F33" w:rsidRDefault="000F0F33" w:rsidP="000F0F33">
      <w:pPr>
        <w:jc w:val="center"/>
        <w:rPr>
          <w:rFonts w:ascii="Arial" w:hAnsi="Arial" w:cs="Arial"/>
          <w:b/>
          <w:bCs/>
          <w:noProof/>
        </w:rPr>
      </w:pPr>
    </w:p>
    <w:p w14:paraId="4A6B2C40" w14:textId="77777777" w:rsidR="000F0F33" w:rsidRPr="000F0F33" w:rsidRDefault="000F0F33" w:rsidP="000F0F33">
      <w:pPr>
        <w:jc w:val="center"/>
        <w:rPr>
          <w:rFonts w:ascii="Arial" w:hAnsi="Arial" w:cs="Arial"/>
          <w:b/>
          <w:bCs/>
          <w:noProof/>
        </w:rPr>
      </w:pPr>
    </w:p>
    <w:p w14:paraId="0C8D7197" w14:textId="77777777" w:rsidR="000F0F33" w:rsidRPr="000F0F33" w:rsidRDefault="000F0F33" w:rsidP="000F0F33">
      <w:pPr>
        <w:jc w:val="center"/>
        <w:rPr>
          <w:rFonts w:ascii="Arial" w:hAnsi="Arial" w:cs="Arial"/>
          <w:b/>
          <w:bCs/>
          <w:noProof/>
        </w:rPr>
      </w:pPr>
    </w:p>
    <w:p w14:paraId="294B5545" w14:textId="77777777" w:rsidR="000F0F33" w:rsidRPr="000F0F33" w:rsidRDefault="000F0F33" w:rsidP="000F0F33">
      <w:pPr>
        <w:jc w:val="center"/>
        <w:rPr>
          <w:rFonts w:ascii="Arial" w:hAnsi="Arial" w:cs="Arial"/>
          <w:b/>
          <w:bCs/>
          <w:noProof/>
        </w:rPr>
      </w:pPr>
    </w:p>
    <w:p w14:paraId="4A13005F" w14:textId="77777777" w:rsidR="000F0F33" w:rsidRPr="000F0F33" w:rsidRDefault="000F0F33" w:rsidP="000F0F33">
      <w:pPr>
        <w:jc w:val="center"/>
        <w:rPr>
          <w:rFonts w:ascii="Arial" w:hAnsi="Arial" w:cs="Arial"/>
          <w:b/>
          <w:bCs/>
          <w:noProof/>
        </w:rPr>
      </w:pPr>
    </w:p>
    <w:p w14:paraId="56022137" w14:textId="77777777" w:rsidR="000F0F33" w:rsidRPr="000F0F33" w:rsidRDefault="000F0F33" w:rsidP="000F0F33">
      <w:pPr>
        <w:jc w:val="center"/>
        <w:rPr>
          <w:rFonts w:ascii="Arial" w:hAnsi="Arial" w:cs="Arial"/>
          <w:b/>
          <w:bCs/>
          <w:noProof/>
        </w:rPr>
      </w:pPr>
    </w:p>
    <w:p w14:paraId="2AC1199E" w14:textId="77777777" w:rsidR="000F0F33" w:rsidRPr="000F0F33" w:rsidRDefault="000F0F33" w:rsidP="000F0F33">
      <w:pPr>
        <w:jc w:val="center"/>
        <w:rPr>
          <w:rFonts w:ascii="Arial" w:hAnsi="Arial" w:cs="Arial"/>
          <w:b/>
          <w:bCs/>
          <w:noProof/>
        </w:rPr>
      </w:pPr>
    </w:p>
    <w:p w14:paraId="4D0085AF" w14:textId="77777777" w:rsidR="000F0F33" w:rsidRPr="000F0F33" w:rsidRDefault="000F0F33" w:rsidP="000F0F33">
      <w:pPr>
        <w:jc w:val="center"/>
        <w:rPr>
          <w:rFonts w:ascii="Arial" w:hAnsi="Arial" w:cs="Arial"/>
          <w:b/>
          <w:bCs/>
          <w:noProof/>
        </w:rPr>
      </w:pPr>
    </w:p>
    <w:p w14:paraId="281568C3" w14:textId="77777777" w:rsidR="000F0F33" w:rsidRPr="000F0F33" w:rsidRDefault="000F0F33" w:rsidP="000F0F33">
      <w:pPr>
        <w:jc w:val="center"/>
        <w:rPr>
          <w:rFonts w:ascii="Arial" w:hAnsi="Arial" w:cs="Arial"/>
          <w:b/>
          <w:bCs/>
          <w:noProof/>
        </w:rPr>
      </w:pPr>
    </w:p>
    <w:p w14:paraId="5860C0AD" w14:textId="77777777" w:rsidR="000F0F33" w:rsidRPr="000F0F33" w:rsidRDefault="000F0F33" w:rsidP="000F0F33">
      <w:pPr>
        <w:jc w:val="center"/>
        <w:rPr>
          <w:rFonts w:ascii="Arial" w:hAnsi="Arial" w:cs="Arial"/>
          <w:b/>
          <w:bCs/>
          <w:noProof/>
        </w:rPr>
      </w:pPr>
    </w:p>
    <w:p w14:paraId="12CCA3C3" w14:textId="77777777" w:rsidR="000F0F33" w:rsidRPr="000F0F33" w:rsidRDefault="000F0F33" w:rsidP="000F0F33">
      <w:pPr>
        <w:jc w:val="center"/>
        <w:rPr>
          <w:rFonts w:ascii="Arial" w:hAnsi="Arial" w:cs="Arial"/>
          <w:b/>
          <w:bCs/>
          <w:noProof/>
        </w:rPr>
      </w:pPr>
    </w:p>
    <w:p w14:paraId="4FB32D6E" w14:textId="77777777" w:rsidR="000F0F33" w:rsidRPr="000F0F33" w:rsidRDefault="000F0F33" w:rsidP="000F0F33">
      <w:pPr>
        <w:jc w:val="center"/>
        <w:rPr>
          <w:rFonts w:ascii="Arial" w:hAnsi="Arial" w:cs="Arial"/>
          <w:b/>
          <w:bCs/>
          <w:noProof/>
        </w:rPr>
      </w:pPr>
    </w:p>
    <w:p w14:paraId="27E2BAA4" w14:textId="77777777" w:rsidR="000F0F33" w:rsidRPr="000F0F33" w:rsidRDefault="000F0F33" w:rsidP="000F0F33">
      <w:pPr>
        <w:jc w:val="center"/>
        <w:rPr>
          <w:rFonts w:ascii="Arial" w:hAnsi="Arial" w:cs="Arial"/>
          <w:b/>
          <w:bCs/>
          <w:noProof/>
        </w:rPr>
      </w:pPr>
    </w:p>
    <w:p w14:paraId="401EEBB6" w14:textId="77777777" w:rsidR="000F0F33" w:rsidRPr="000F0F33" w:rsidRDefault="000F0F33" w:rsidP="000F0F33">
      <w:pPr>
        <w:jc w:val="center"/>
        <w:rPr>
          <w:rFonts w:ascii="Arial" w:hAnsi="Arial" w:cs="Arial"/>
          <w:b/>
          <w:bCs/>
          <w:noProof/>
        </w:rPr>
      </w:pPr>
    </w:p>
    <w:p w14:paraId="7D457F8D" w14:textId="77777777" w:rsidR="000F0F33" w:rsidRPr="000F0F33" w:rsidRDefault="000F0F33" w:rsidP="000F0F33">
      <w:pPr>
        <w:jc w:val="center"/>
        <w:rPr>
          <w:rFonts w:ascii="Arial" w:hAnsi="Arial" w:cs="Arial"/>
          <w:b/>
          <w:bCs/>
          <w:noProof/>
        </w:rPr>
      </w:pPr>
    </w:p>
    <w:p w14:paraId="6E3B4DA3" w14:textId="77777777" w:rsidR="000F0F33" w:rsidRPr="000F0F33" w:rsidRDefault="000F0F33" w:rsidP="000F0F33">
      <w:pPr>
        <w:jc w:val="center"/>
        <w:rPr>
          <w:rFonts w:ascii="Arial" w:hAnsi="Arial" w:cs="Arial"/>
          <w:b/>
          <w:bCs/>
          <w:noProof/>
        </w:rPr>
      </w:pPr>
    </w:p>
    <w:p w14:paraId="741E6B82" w14:textId="77777777" w:rsidR="000F0F33" w:rsidRPr="000F0F33" w:rsidRDefault="000F0F33" w:rsidP="000F0F33">
      <w:pPr>
        <w:jc w:val="center"/>
        <w:rPr>
          <w:rFonts w:ascii="Arial" w:hAnsi="Arial" w:cs="Arial"/>
          <w:b/>
          <w:bCs/>
          <w:noProof/>
        </w:rPr>
      </w:pPr>
    </w:p>
    <w:p w14:paraId="4E0F5FD3" w14:textId="77777777" w:rsidR="000F0F33" w:rsidRPr="000F0F33" w:rsidRDefault="000F0F33" w:rsidP="000F0F33">
      <w:pPr>
        <w:jc w:val="center"/>
        <w:rPr>
          <w:rFonts w:ascii="Arial" w:hAnsi="Arial" w:cs="Arial"/>
          <w:b/>
          <w:bCs/>
          <w:noProof/>
        </w:rPr>
      </w:pPr>
    </w:p>
    <w:p w14:paraId="3EDBF666" w14:textId="77777777" w:rsidR="000F0F33" w:rsidRPr="000F0F33" w:rsidRDefault="000F0F33" w:rsidP="000F0F33">
      <w:pPr>
        <w:jc w:val="center"/>
        <w:rPr>
          <w:rFonts w:ascii="Arial" w:hAnsi="Arial" w:cs="Arial"/>
          <w:b/>
          <w:bCs/>
          <w:noProof/>
        </w:rPr>
      </w:pPr>
    </w:p>
    <w:p w14:paraId="17886B3E" w14:textId="77777777" w:rsidR="000F0F33" w:rsidRPr="000F0F33" w:rsidRDefault="000F0F33" w:rsidP="000F0F33">
      <w:pPr>
        <w:rPr>
          <w:rFonts w:ascii="Arial" w:hAnsi="Arial" w:cs="Arial"/>
          <w:b/>
          <w:bCs/>
          <w:noProof/>
        </w:rPr>
      </w:pPr>
    </w:p>
    <w:p w14:paraId="6786E83D" w14:textId="77777777" w:rsidR="000F0F33" w:rsidRDefault="000F0F33" w:rsidP="000F0F33">
      <w:pPr>
        <w:rPr>
          <w:rFonts w:ascii="Arial" w:hAnsi="Arial" w:cs="Arial"/>
          <w:b/>
          <w:bCs/>
          <w:noProof/>
        </w:rPr>
      </w:pPr>
    </w:p>
    <w:p w14:paraId="4297E0D2" w14:textId="77777777" w:rsidR="00B20480" w:rsidRDefault="00B20480" w:rsidP="000F0F33">
      <w:pPr>
        <w:rPr>
          <w:rFonts w:ascii="Arial" w:hAnsi="Arial" w:cs="Arial"/>
          <w:b/>
          <w:bCs/>
          <w:noProof/>
        </w:rPr>
      </w:pPr>
    </w:p>
    <w:p w14:paraId="1580E9FC" w14:textId="77777777" w:rsidR="00B20480" w:rsidRDefault="00B20480" w:rsidP="000F0F33">
      <w:pPr>
        <w:rPr>
          <w:rFonts w:ascii="Arial" w:hAnsi="Arial" w:cs="Arial"/>
          <w:b/>
          <w:bCs/>
          <w:noProof/>
        </w:rPr>
      </w:pPr>
    </w:p>
    <w:p w14:paraId="623CE1D6" w14:textId="77777777" w:rsidR="00B20480" w:rsidRPr="000F0F33" w:rsidRDefault="00B20480" w:rsidP="000F0F33">
      <w:pPr>
        <w:rPr>
          <w:rFonts w:ascii="Arial" w:hAnsi="Arial" w:cs="Arial"/>
          <w:b/>
          <w:bCs/>
          <w:noProof/>
        </w:rPr>
      </w:pPr>
    </w:p>
    <w:p w14:paraId="4E2E8B04" w14:textId="3032102F" w:rsidR="000F0F33" w:rsidRPr="000F0F33" w:rsidRDefault="000F0F33" w:rsidP="000F0F33">
      <w:pPr>
        <w:jc w:val="center"/>
        <w:rPr>
          <w:rFonts w:ascii="Arial" w:hAnsi="Arial" w:cs="Arial"/>
          <w:b/>
          <w:bCs/>
          <w:noProof/>
        </w:rPr>
      </w:pPr>
      <w:r w:rsidRPr="000F0F33">
        <w:rPr>
          <w:rFonts w:ascii="Arial" w:hAnsi="Arial" w:cs="Arial"/>
          <w:b/>
          <w:bCs/>
          <w:noProof/>
        </w:rPr>
        <w:lastRenderedPageBreak/>
        <w:t xml:space="preserve">ANEXO I </w:t>
      </w:r>
    </w:p>
    <w:p w14:paraId="6A97ED0B" w14:textId="77777777" w:rsidR="000F0F33" w:rsidRPr="000F0F33" w:rsidRDefault="000F0F33" w:rsidP="000F0F33">
      <w:pPr>
        <w:jc w:val="center"/>
        <w:rPr>
          <w:rFonts w:ascii="Arial" w:hAnsi="Arial" w:cs="Arial"/>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0F33" w:rsidRPr="000F0F33" w14:paraId="4AB7346A" w14:textId="77777777" w:rsidTr="00A454E2">
        <w:trPr>
          <w:trHeight w:val="280"/>
        </w:trPr>
        <w:tc>
          <w:tcPr>
            <w:tcW w:w="9778" w:type="dxa"/>
            <w:shd w:val="clear" w:color="auto" w:fill="auto"/>
          </w:tcPr>
          <w:p w14:paraId="616DC1F8" w14:textId="77777777" w:rsidR="000F0F33" w:rsidRPr="000F0F33" w:rsidRDefault="000F0F33" w:rsidP="00A454E2">
            <w:pPr>
              <w:jc w:val="center"/>
              <w:rPr>
                <w:rFonts w:ascii="Arial" w:hAnsi="Arial" w:cs="Arial"/>
                <w:b/>
                <w:bCs/>
              </w:rPr>
            </w:pPr>
            <w:r w:rsidRPr="000F0F33">
              <w:rPr>
                <w:rFonts w:ascii="Arial" w:hAnsi="Arial" w:cs="Arial"/>
                <w:b/>
                <w:bCs/>
              </w:rPr>
              <w:t>ESTUDO TÉCNICO PRELIMINAR</w:t>
            </w:r>
          </w:p>
        </w:tc>
      </w:tr>
    </w:tbl>
    <w:p w14:paraId="7162A0DE" w14:textId="77777777" w:rsidR="000F0F33" w:rsidRPr="000F0F33" w:rsidRDefault="000F0F33" w:rsidP="000F0F33">
      <w:pPr>
        <w:rPr>
          <w:rFonts w:ascii="Arial" w:hAnsi="Arial" w:cs="Arial"/>
          <w:b/>
          <w:bCs/>
        </w:rPr>
      </w:pPr>
    </w:p>
    <w:p w14:paraId="4A474982" w14:textId="77777777" w:rsidR="000F0F33" w:rsidRPr="000F0F33" w:rsidRDefault="000F0F33" w:rsidP="000F0F33">
      <w:pPr>
        <w:rPr>
          <w:rFonts w:ascii="Arial" w:hAnsi="Arial" w:cs="Arial"/>
          <w:b/>
          <w:bCs/>
        </w:rPr>
      </w:pPr>
    </w:p>
    <w:p w14:paraId="2BDBE90E" w14:textId="77777777" w:rsidR="000F0F33" w:rsidRPr="000F0F33" w:rsidRDefault="000F0F33" w:rsidP="000F0F33">
      <w:pPr>
        <w:rPr>
          <w:rFonts w:ascii="Arial" w:hAnsi="Arial" w:cs="Arial"/>
          <w:b/>
          <w:bCs/>
        </w:rPr>
      </w:pPr>
    </w:p>
    <w:p w14:paraId="2E8875FC" w14:textId="77777777" w:rsidR="000F0F33" w:rsidRDefault="000F0F33" w:rsidP="000F0F33">
      <w:pPr>
        <w:pStyle w:val="PargrafodaLista"/>
        <w:widowControl/>
        <w:numPr>
          <w:ilvl w:val="0"/>
          <w:numId w:val="43"/>
        </w:numPr>
        <w:autoSpaceDE/>
        <w:autoSpaceDN/>
        <w:spacing w:after="200" w:line="276" w:lineRule="auto"/>
        <w:contextualSpacing/>
        <w:jc w:val="left"/>
        <w:rPr>
          <w:rFonts w:ascii="Arial" w:hAnsi="Arial" w:cs="Arial"/>
          <w:b/>
          <w:bCs/>
          <w:sz w:val="24"/>
          <w:szCs w:val="24"/>
        </w:rPr>
      </w:pPr>
      <w:r w:rsidRPr="000F0F33">
        <w:rPr>
          <w:rFonts w:ascii="Arial" w:hAnsi="Arial" w:cs="Arial"/>
          <w:b/>
          <w:bCs/>
          <w:sz w:val="24"/>
          <w:szCs w:val="24"/>
        </w:rPr>
        <w:t>DO OBJETO DA CONTRATAÇÃO</w:t>
      </w:r>
    </w:p>
    <w:p w14:paraId="466A0B34" w14:textId="77777777" w:rsidR="008D3A45" w:rsidRDefault="008D3A45" w:rsidP="008D3A45">
      <w:pPr>
        <w:spacing w:line="360" w:lineRule="auto"/>
        <w:ind w:firstLine="705"/>
        <w:jc w:val="both"/>
        <w:rPr>
          <w:rFonts w:ascii="Arial" w:eastAsia="Arial" w:hAnsi="Arial" w:cs="Arial"/>
        </w:rPr>
      </w:pPr>
      <w:r w:rsidRPr="008D3A45">
        <w:rPr>
          <w:rFonts w:ascii="Arial" w:hAnsi="Arial" w:cs="Arial"/>
        </w:rPr>
        <w:t xml:space="preserve">Contratação de </w:t>
      </w:r>
      <w:r w:rsidRPr="008D3A45">
        <w:rPr>
          <w:rFonts w:ascii="Arial" w:eastAsia="Arial" w:hAnsi="Arial" w:cs="Arial"/>
        </w:rPr>
        <w:t xml:space="preserve">empresa para a prestação de serviços de vigia e segurança desarmada nas dependências da Câmara Municipal, </w:t>
      </w:r>
      <w:r w:rsidRPr="008D3A45">
        <w:rPr>
          <w:rFonts w:ascii="Arial" w:hAnsi="Arial" w:cs="Arial"/>
        </w:rPr>
        <w:t>com fornecimento de mão de obra, materiais e equipamentos necessários à plena execução dos serviços a serem desempenhados</w:t>
      </w:r>
      <w:r w:rsidRPr="008D3A45">
        <w:rPr>
          <w:rFonts w:ascii="Arial" w:eastAsia="Arial" w:hAnsi="Arial" w:cs="Arial"/>
        </w:rPr>
        <w:t>, conforme condições, quantidades e exigências estabelecidas previamente pela administração.</w:t>
      </w:r>
    </w:p>
    <w:p w14:paraId="58D97AEC" w14:textId="77777777" w:rsidR="00CB79F7" w:rsidRPr="000F0F33" w:rsidRDefault="00CB79F7" w:rsidP="00CB79F7">
      <w:pPr>
        <w:spacing w:line="360" w:lineRule="auto"/>
        <w:jc w:val="both"/>
        <w:rPr>
          <w:rFonts w:ascii="Arial" w:eastAsia="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B79F7" w:rsidRPr="000F0F33" w14:paraId="4D498C40" w14:textId="77777777" w:rsidTr="00A454E2">
        <w:tc>
          <w:tcPr>
            <w:tcW w:w="9778" w:type="dxa"/>
            <w:shd w:val="clear" w:color="auto" w:fill="auto"/>
          </w:tcPr>
          <w:p w14:paraId="2A4DA7EC"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Especificações:</w:t>
            </w:r>
          </w:p>
          <w:p w14:paraId="002FC9B4"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 xml:space="preserve">- Quantidade: 1 (um) posto de trabalho </w:t>
            </w:r>
            <w:r>
              <w:rPr>
                <w:rFonts w:ascii="Arial" w:eastAsia="Arial" w:hAnsi="Arial" w:cs="Arial"/>
                <w:b/>
              </w:rPr>
              <w:t>para</w:t>
            </w:r>
            <w:r w:rsidRPr="000F0F33">
              <w:rPr>
                <w:rFonts w:ascii="Arial" w:eastAsia="Arial" w:hAnsi="Arial" w:cs="Arial"/>
                <w:b/>
              </w:rPr>
              <w:t xml:space="preserve"> 2 (dois) funcionários</w:t>
            </w:r>
            <w:r>
              <w:rPr>
                <w:rFonts w:ascii="Arial" w:eastAsia="Arial" w:hAnsi="Arial" w:cs="Arial"/>
                <w:b/>
              </w:rPr>
              <w:t>, os quais trabalharão conforme escala a ser definida pela contratada, a qual deverá encontrar-se em conformidade com a legislação vigente</w:t>
            </w:r>
            <w:r w:rsidRPr="000F0F33">
              <w:rPr>
                <w:rFonts w:ascii="Arial" w:eastAsia="Arial" w:hAnsi="Arial" w:cs="Arial"/>
                <w:b/>
              </w:rPr>
              <w:t>;</w:t>
            </w:r>
          </w:p>
          <w:p w14:paraId="44599E03"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 Local: Sede da Câmara Municipal;</w:t>
            </w:r>
          </w:p>
          <w:p w14:paraId="3D0FA598"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 xml:space="preserve">- Horários de trabalho: </w:t>
            </w:r>
          </w:p>
          <w:p w14:paraId="1C508B8B"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Dias úteis (segunda a sexta feira) – das 17h:30m as 22h:30m (05 horas diárias);</w:t>
            </w:r>
          </w:p>
          <w:p w14:paraId="5906065F" w14:textId="77777777" w:rsidR="00CB79F7" w:rsidRPr="000F0F33" w:rsidRDefault="00CB79F7" w:rsidP="00A454E2">
            <w:pPr>
              <w:spacing w:line="360" w:lineRule="auto"/>
              <w:jc w:val="both"/>
              <w:rPr>
                <w:rFonts w:ascii="Arial" w:eastAsia="Arial" w:hAnsi="Arial" w:cs="Arial"/>
                <w:b/>
              </w:rPr>
            </w:pPr>
            <w:r w:rsidRPr="000F0F33">
              <w:rPr>
                <w:rFonts w:ascii="Arial" w:eastAsia="Arial" w:hAnsi="Arial" w:cs="Arial"/>
                <w:b/>
              </w:rPr>
              <w:t>Fins de semana, feriados e período de recesso do Legislativo (máximo de dez dias úteis) – das 19h:00m as 05h:00m (10 horas diárias);</w:t>
            </w:r>
          </w:p>
          <w:p w14:paraId="572F512A" w14:textId="77777777" w:rsidR="00CB79F7" w:rsidRPr="000F0F33" w:rsidRDefault="00CB79F7" w:rsidP="00A454E2">
            <w:pPr>
              <w:spacing w:line="360" w:lineRule="auto"/>
              <w:jc w:val="both"/>
              <w:rPr>
                <w:rFonts w:ascii="Arial" w:hAnsi="Arial" w:cs="Arial"/>
                <w:b/>
              </w:rPr>
            </w:pPr>
            <w:r w:rsidRPr="000F0F33">
              <w:rPr>
                <w:rFonts w:ascii="Arial" w:eastAsia="Arial" w:hAnsi="Arial" w:cs="Arial"/>
                <w:b/>
              </w:rPr>
              <w:t xml:space="preserve">- </w:t>
            </w:r>
            <w:proofErr w:type="spellStart"/>
            <w:r w:rsidRPr="00BE43BA">
              <w:rPr>
                <w:rFonts w:ascii="Arial" w:eastAsia="Arial" w:hAnsi="Arial" w:cs="Arial"/>
                <w:b/>
                <w:iCs/>
              </w:rPr>
              <w:t>Schlchatfest</w:t>
            </w:r>
            <w:proofErr w:type="spellEnd"/>
            <w:r w:rsidRPr="00BE43BA">
              <w:rPr>
                <w:rFonts w:ascii="Arial" w:eastAsia="Arial" w:hAnsi="Arial" w:cs="Arial"/>
                <w:b/>
                <w:iCs/>
              </w:rPr>
              <w:t>:</w:t>
            </w:r>
            <w:r w:rsidRPr="000F0F33">
              <w:rPr>
                <w:rFonts w:ascii="Arial" w:eastAsia="Arial" w:hAnsi="Arial" w:cs="Arial"/>
                <w:b/>
              </w:rPr>
              <w:t xml:space="preserve"> 24 horas por dia, durante todos os dias de festejo (considerar quatro dias).</w:t>
            </w:r>
          </w:p>
        </w:tc>
      </w:tr>
    </w:tbl>
    <w:p w14:paraId="489009EC" w14:textId="77777777" w:rsidR="00CB79F7" w:rsidRPr="008D3A45" w:rsidRDefault="00CB79F7" w:rsidP="008D3A45">
      <w:pPr>
        <w:spacing w:line="360" w:lineRule="auto"/>
        <w:ind w:firstLine="705"/>
        <w:jc w:val="both"/>
        <w:rPr>
          <w:rFonts w:ascii="Arial" w:eastAsia="Arial" w:hAnsi="Arial" w:cs="Arial"/>
        </w:rPr>
      </w:pPr>
    </w:p>
    <w:p w14:paraId="047B9809" w14:textId="77777777" w:rsidR="000F0F33" w:rsidRPr="000F0F33" w:rsidRDefault="000F0F33" w:rsidP="000F0F33">
      <w:pPr>
        <w:pStyle w:val="PargrafodaLista"/>
        <w:ind w:left="0"/>
        <w:rPr>
          <w:rFonts w:ascii="Arial" w:hAnsi="Arial" w:cs="Arial"/>
          <w:b/>
          <w:bCs/>
          <w:sz w:val="24"/>
          <w:szCs w:val="24"/>
        </w:rPr>
      </w:pPr>
    </w:p>
    <w:p w14:paraId="148442F3" w14:textId="77777777" w:rsidR="000F0F33" w:rsidRPr="000F0F33" w:rsidRDefault="000F0F33" w:rsidP="000F0F33">
      <w:pPr>
        <w:pStyle w:val="PargrafodaLista"/>
        <w:widowControl/>
        <w:numPr>
          <w:ilvl w:val="0"/>
          <w:numId w:val="43"/>
        </w:numPr>
        <w:autoSpaceDE/>
        <w:autoSpaceDN/>
        <w:spacing w:after="200" w:line="276" w:lineRule="auto"/>
        <w:contextualSpacing/>
        <w:jc w:val="left"/>
        <w:rPr>
          <w:rFonts w:ascii="Arial" w:hAnsi="Arial" w:cs="Arial"/>
          <w:b/>
          <w:bCs/>
          <w:sz w:val="24"/>
          <w:szCs w:val="24"/>
        </w:rPr>
      </w:pPr>
      <w:r w:rsidRPr="000F0F33">
        <w:rPr>
          <w:rFonts w:ascii="Arial" w:hAnsi="Arial" w:cs="Arial"/>
          <w:b/>
          <w:bCs/>
          <w:sz w:val="24"/>
          <w:szCs w:val="24"/>
        </w:rPr>
        <w:t>DA NECESSIDADE DA CONTRATAÇÃO</w:t>
      </w:r>
    </w:p>
    <w:p w14:paraId="3109282A" w14:textId="55F3F3B8" w:rsidR="000F0F33" w:rsidRPr="000F0F33" w:rsidRDefault="000F0F33" w:rsidP="000F0F33">
      <w:pPr>
        <w:spacing w:line="360" w:lineRule="auto"/>
        <w:ind w:firstLine="705"/>
        <w:jc w:val="both"/>
        <w:rPr>
          <w:rFonts w:ascii="Arial" w:hAnsi="Arial" w:cs="Arial"/>
        </w:rPr>
      </w:pPr>
      <w:r w:rsidRPr="000F0F33">
        <w:rPr>
          <w:rFonts w:ascii="Arial" w:hAnsi="Arial" w:cs="Arial"/>
        </w:rPr>
        <w:t xml:space="preserve">A Contratação de </w:t>
      </w:r>
      <w:r w:rsidRPr="000F0F33">
        <w:rPr>
          <w:rFonts w:ascii="Arial" w:eastAsia="Arial" w:hAnsi="Arial" w:cs="Arial"/>
        </w:rPr>
        <w:t>empresa para a prestação de serviços de vigia e segurança desarmada nas dependências da Câmara Municipal</w:t>
      </w:r>
      <w:r w:rsidRPr="000F0F33">
        <w:rPr>
          <w:rFonts w:ascii="Arial" w:hAnsi="Arial" w:cs="Arial"/>
        </w:rPr>
        <w:t xml:space="preserve">, é de suma importância para a continuidade dos trabalhos realizados no órgão ora solicitante, haja vista a necessidade de atender as condições mínimas imprescindíveis a um </w:t>
      </w:r>
      <w:r w:rsidR="00BE43BA" w:rsidRPr="000F0F33">
        <w:rPr>
          <w:rFonts w:ascii="Arial" w:hAnsi="Arial" w:cs="Arial"/>
        </w:rPr>
        <w:t>ambiente seguro</w:t>
      </w:r>
      <w:r w:rsidRPr="000F0F33">
        <w:rPr>
          <w:rFonts w:ascii="Arial" w:hAnsi="Arial" w:cs="Arial"/>
        </w:rPr>
        <w:t xml:space="preserve"> e saudável a seus servidores, colaboradores e a comunidade como um todo. </w:t>
      </w:r>
    </w:p>
    <w:p w14:paraId="47569C76" w14:textId="77777777" w:rsidR="000F0F33" w:rsidRPr="000F0F33" w:rsidRDefault="000F0F33" w:rsidP="000F0F33">
      <w:pPr>
        <w:spacing w:line="360" w:lineRule="auto"/>
        <w:ind w:firstLine="705"/>
        <w:jc w:val="both"/>
        <w:rPr>
          <w:rFonts w:ascii="Arial" w:hAnsi="Arial" w:cs="Arial"/>
        </w:rPr>
      </w:pPr>
      <w:r w:rsidRPr="000F0F33">
        <w:rPr>
          <w:rFonts w:ascii="Arial" w:hAnsi="Arial" w:cs="Arial"/>
        </w:rPr>
        <w:t xml:space="preserve">Ademais, justifica-se a contratação em tela defronte à necessidade da conservação do patrimônio público acima descrito, dever este, delegado aos ocupantes da administração desta Casa de Leis. </w:t>
      </w:r>
    </w:p>
    <w:p w14:paraId="60BD4676" w14:textId="1B763A94" w:rsidR="000F0F33" w:rsidRPr="000F0F33" w:rsidRDefault="000F0F33" w:rsidP="000F0F33">
      <w:pPr>
        <w:spacing w:line="360" w:lineRule="auto"/>
        <w:ind w:firstLine="705"/>
        <w:jc w:val="both"/>
        <w:rPr>
          <w:rFonts w:ascii="Arial" w:hAnsi="Arial" w:cs="Arial"/>
        </w:rPr>
      </w:pPr>
      <w:r w:rsidRPr="000F0F33">
        <w:rPr>
          <w:rFonts w:ascii="Arial" w:hAnsi="Arial" w:cs="Arial"/>
        </w:rPr>
        <w:lastRenderedPageBreak/>
        <w:t xml:space="preserve">Outrossim, devido a importância do Poder Legislativo e no intuito de sempre melhor atender às demandas inerentes a qualquer edificação pública, denota-se a primordialidade da presente contratação, posto que é dever essencial da administração zelar pelo patrimônio público, deixando-o sempre guarnecido de vigia, no intuito de evitar qualquer malefício praticado contra um bem público de tamanha importância como o prédio do legislativo, inexistindo a possibilidade de deixa-lo sem vigias no período noturno, finais de semana, e, durante a realização da </w:t>
      </w:r>
      <w:proofErr w:type="spellStart"/>
      <w:r w:rsidRPr="000F0F33">
        <w:rPr>
          <w:rFonts w:ascii="Arial" w:hAnsi="Arial" w:cs="Arial"/>
        </w:rPr>
        <w:t>Schlachtfest</w:t>
      </w:r>
      <w:proofErr w:type="spellEnd"/>
      <w:r w:rsidRPr="000F0F33">
        <w:rPr>
          <w:rFonts w:ascii="Arial" w:hAnsi="Arial" w:cs="Arial"/>
        </w:rPr>
        <w:t>, evento anual de maior importância para o município, o qual ocorre</w:t>
      </w:r>
      <w:r w:rsidR="00BE43BA">
        <w:rPr>
          <w:rFonts w:ascii="Arial" w:hAnsi="Arial" w:cs="Arial"/>
        </w:rPr>
        <w:t xml:space="preserve"> em frente</w:t>
      </w:r>
      <w:r w:rsidRPr="000F0F33">
        <w:rPr>
          <w:rFonts w:ascii="Arial" w:hAnsi="Arial" w:cs="Arial"/>
        </w:rPr>
        <w:t xml:space="preserve"> ao prédio da Câmara Municipal.</w:t>
      </w:r>
    </w:p>
    <w:p w14:paraId="584516C6" w14:textId="5CE3E3C3" w:rsidR="000F0F33" w:rsidRPr="000F0F33" w:rsidRDefault="000F0F33" w:rsidP="000F0F33">
      <w:pPr>
        <w:spacing w:line="360" w:lineRule="auto"/>
        <w:ind w:firstLine="705"/>
        <w:jc w:val="both"/>
        <w:rPr>
          <w:rFonts w:ascii="Arial" w:hAnsi="Arial" w:cs="Arial"/>
        </w:rPr>
      </w:pPr>
      <w:r w:rsidRPr="000F0F33">
        <w:rPr>
          <w:rFonts w:ascii="Arial" w:hAnsi="Arial" w:cs="Arial"/>
        </w:rPr>
        <w:t xml:space="preserve">Além do mais, conforme previamente informado pela empresa ora prestadora dos serviços de vigia nas dependências prediais do legislativo, os mesmos não mais possuem interesse em prorrogar o contrato conforme dispõe o artigo 107 da Lei Federal 14.133/2021, sendo imperioso que a administração diligencie de maneira célere a não deixar desassistida de vigilância noturna </w:t>
      </w:r>
      <w:r w:rsidR="00BE43BA">
        <w:rPr>
          <w:rFonts w:ascii="Arial" w:hAnsi="Arial" w:cs="Arial"/>
        </w:rPr>
        <w:t>n</w:t>
      </w:r>
      <w:r w:rsidRPr="000F0F33">
        <w:rPr>
          <w:rFonts w:ascii="Arial" w:hAnsi="Arial" w:cs="Arial"/>
        </w:rPr>
        <w:t>as dependências preditivas desta casa de leis</w:t>
      </w:r>
      <w:r w:rsidR="00CB79F7">
        <w:rPr>
          <w:rFonts w:ascii="Arial" w:hAnsi="Arial" w:cs="Arial"/>
        </w:rPr>
        <w:t>, buscando a continuidade do serviço público e a devida segurança institucional.</w:t>
      </w:r>
    </w:p>
    <w:p w14:paraId="6D879812" w14:textId="736957F7" w:rsidR="000F0F33" w:rsidRDefault="000F0F33" w:rsidP="000F0F33">
      <w:pPr>
        <w:spacing w:line="360" w:lineRule="auto"/>
        <w:ind w:firstLine="705"/>
        <w:jc w:val="both"/>
        <w:rPr>
          <w:rFonts w:ascii="Arial" w:hAnsi="Arial" w:cs="Arial"/>
        </w:rPr>
      </w:pPr>
      <w:r w:rsidRPr="000F0F33">
        <w:rPr>
          <w:rFonts w:ascii="Arial" w:hAnsi="Arial" w:cs="Arial"/>
        </w:rPr>
        <w:t>A documentação que comprova os fatos supramencionados se encontra coadunada ao processo em tela, com o escopo de corroborar a necessidade da administração em realizar novo procedimento licitatório para o cumprimento do objeto em estudo.</w:t>
      </w:r>
    </w:p>
    <w:p w14:paraId="45EFA3BB" w14:textId="397388EB" w:rsidR="00CB79F7" w:rsidRDefault="00CB79F7" w:rsidP="000F0F33">
      <w:pPr>
        <w:spacing w:line="360" w:lineRule="auto"/>
        <w:ind w:firstLine="705"/>
        <w:jc w:val="both"/>
        <w:rPr>
          <w:rFonts w:ascii="Arial" w:hAnsi="Arial" w:cs="Arial"/>
        </w:rPr>
      </w:pPr>
      <w:r>
        <w:rPr>
          <w:rFonts w:ascii="Arial" w:hAnsi="Arial" w:cs="Arial"/>
        </w:rPr>
        <w:t>Cumpre frisar que o objeto em apreço garantirá a segurança continua e ininterrupta, evitando lacunas de segurança que possam comprometer a integridade do patrimônio público, especialmente em horários críticos, onde o legislativo não possui expediente.</w:t>
      </w:r>
    </w:p>
    <w:p w14:paraId="34C6A842" w14:textId="44A9D2A8" w:rsidR="008D3A45" w:rsidRPr="000F0F33" w:rsidRDefault="008D3A45" w:rsidP="008D3A45">
      <w:pPr>
        <w:spacing w:line="360" w:lineRule="auto"/>
        <w:ind w:firstLine="705"/>
        <w:jc w:val="both"/>
        <w:rPr>
          <w:rFonts w:ascii="Arial" w:hAnsi="Arial" w:cs="Arial"/>
        </w:rPr>
      </w:pPr>
      <w:r w:rsidRPr="000F0F33">
        <w:rPr>
          <w:rFonts w:ascii="Arial" w:hAnsi="Arial" w:cs="Arial"/>
        </w:rPr>
        <w:t>A presente contratação visa suprir a demanda oriunda da falta de funcionários aptos a realizar o aludido serviço dentro do quadro da Câmara de Vereadores, considerando que é essencial a contratação de empresa habilitada e com expertise na área para a boa realização dos serviços e consequente melhor aproveitamento dos recursos públicos durante</w:t>
      </w:r>
      <w:r>
        <w:rPr>
          <w:rFonts w:ascii="Arial" w:hAnsi="Arial" w:cs="Arial"/>
        </w:rPr>
        <w:t xml:space="preserve"> o curso da execução contratual</w:t>
      </w:r>
      <w:r w:rsidRPr="000F0F33">
        <w:rPr>
          <w:rFonts w:ascii="Arial" w:hAnsi="Arial" w:cs="Arial"/>
        </w:rPr>
        <w:t>, conforme preconizado pelos princípios basilares que regem a administração pública, dispostos no art. 5° da Lei Federal 14.133/21, e art. 37 da Constituição Federal.</w:t>
      </w:r>
    </w:p>
    <w:p w14:paraId="47088BFF" w14:textId="77777777" w:rsidR="000F0F33" w:rsidRPr="000F0F33" w:rsidRDefault="000F0F33" w:rsidP="000F0F33">
      <w:pPr>
        <w:jc w:val="both"/>
        <w:rPr>
          <w:rFonts w:ascii="Arial" w:hAnsi="Arial" w:cs="Arial"/>
        </w:rPr>
      </w:pPr>
    </w:p>
    <w:p w14:paraId="2DEF7D45"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ALINHAMENTO COM O PLANEJAMNTO DE CONTRATAÇÕES</w:t>
      </w:r>
    </w:p>
    <w:p w14:paraId="57A58C6B" w14:textId="77777777" w:rsidR="000F0F33" w:rsidRPr="000F0F33" w:rsidRDefault="000F0F33" w:rsidP="000F0F33">
      <w:pPr>
        <w:spacing w:line="360" w:lineRule="auto"/>
        <w:ind w:firstLine="705"/>
        <w:jc w:val="both"/>
        <w:rPr>
          <w:rFonts w:ascii="Arial" w:hAnsi="Arial" w:cs="Arial"/>
        </w:rPr>
      </w:pPr>
      <w:r w:rsidRPr="000F0F33">
        <w:rPr>
          <w:rFonts w:ascii="Arial" w:hAnsi="Arial" w:cs="Arial"/>
        </w:rPr>
        <w:t xml:space="preserve">Atendendo às necessidades dos servidores, colaboradores e dos munícipes, indo ao encontro das prerrogativas decorrentes das atividades desempenhadas pelo Poder Legislativo Municipal, verifica-se que a presente contratação não apresenta conflito com o planejamento estratégico ou com os objetivos organizacionais relacionados à gestão de </w:t>
      </w:r>
      <w:r w:rsidRPr="000F0F33">
        <w:rPr>
          <w:rFonts w:ascii="Arial" w:hAnsi="Arial" w:cs="Arial"/>
        </w:rPr>
        <w:lastRenderedPageBreak/>
        <w:t>aquisições e contratações.</w:t>
      </w:r>
    </w:p>
    <w:p w14:paraId="0508C23C" w14:textId="77777777" w:rsidR="000F0F33" w:rsidRPr="000F0F33" w:rsidRDefault="000F0F33" w:rsidP="000F0F33">
      <w:pPr>
        <w:pStyle w:val="PargrafodaLista"/>
        <w:ind w:left="0"/>
        <w:rPr>
          <w:rFonts w:ascii="Arial" w:hAnsi="Arial" w:cs="Arial"/>
          <w:b/>
          <w:bCs/>
          <w:sz w:val="24"/>
          <w:szCs w:val="24"/>
        </w:rPr>
      </w:pPr>
    </w:p>
    <w:p w14:paraId="3C1037B6"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REQUISITOS DA CONTRATAÇÃO</w:t>
      </w:r>
    </w:p>
    <w:p w14:paraId="553618A2" w14:textId="77777777" w:rsidR="000F0F33" w:rsidRPr="000F0F33" w:rsidRDefault="000F0F33" w:rsidP="000F0F33">
      <w:pPr>
        <w:pStyle w:val="PargrafodaLista"/>
        <w:widowControl/>
        <w:autoSpaceDE/>
        <w:autoSpaceDN/>
        <w:spacing w:after="200" w:line="276" w:lineRule="auto"/>
        <w:ind w:left="1065"/>
        <w:contextualSpacing/>
        <w:rPr>
          <w:rFonts w:ascii="Arial" w:hAnsi="Arial" w:cs="Arial"/>
          <w:b/>
          <w:bCs/>
          <w:sz w:val="24"/>
          <w:szCs w:val="24"/>
        </w:rPr>
      </w:pPr>
    </w:p>
    <w:p w14:paraId="175BDEB0" w14:textId="77777777" w:rsidR="000F0F33" w:rsidRPr="000F0F33" w:rsidRDefault="000F0F33" w:rsidP="000F0F33">
      <w:pPr>
        <w:pStyle w:val="PargrafodaLista"/>
        <w:widowControl/>
        <w:numPr>
          <w:ilvl w:val="1"/>
          <w:numId w:val="43"/>
        </w:numPr>
        <w:autoSpaceDE/>
        <w:autoSpaceDN/>
        <w:spacing w:after="200" w:line="276" w:lineRule="auto"/>
        <w:contextualSpacing/>
        <w:rPr>
          <w:rStyle w:val="nfase"/>
          <w:rFonts w:ascii="Arial" w:hAnsi="Arial" w:cs="Arial"/>
          <w:b/>
          <w:bCs/>
          <w:i w:val="0"/>
          <w:iCs w:val="0"/>
          <w:sz w:val="24"/>
          <w:szCs w:val="24"/>
        </w:rPr>
      </w:pPr>
      <w:r w:rsidRPr="000F0F33">
        <w:rPr>
          <w:rFonts w:ascii="Arial" w:hAnsi="Arial" w:cs="Arial"/>
          <w:b/>
          <w:bCs/>
          <w:sz w:val="24"/>
          <w:szCs w:val="24"/>
        </w:rPr>
        <w:t>REQUISITOS DE HABILITAÇÃO</w:t>
      </w:r>
    </w:p>
    <w:p w14:paraId="3A7AC5A1" w14:textId="77777777" w:rsidR="000F0F33" w:rsidRPr="000F0F33" w:rsidRDefault="000F0F33" w:rsidP="000F0F33">
      <w:pPr>
        <w:spacing w:line="360" w:lineRule="auto"/>
        <w:ind w:firstLine="705"/>
        <w:jc w:val="both"/>
        <w:rPr>
          <w:rStyle w:val="nfase"/>
          <w:rFonts w:ascii="Arial" w:hAnsi="Arial" w:cs="Arial"/>
          <w:i w:val="0"/>
          <w:iCs w:val="0"/>
          <w:shd w:val="clear" w:color="auto" w:fill="FFFFFF"/>
        </w:rPr>
      </w:pPr>
      <w:r w:rsidRPr="000F0F33">
        <w:rPr>
          <w:rStyle w:val="nfase"/>
          <w:rFonts w:ascii="Arial" w:hAnsi="Arial" w:cs="Arial"/>
          <w:i w:val="0"/>
          <w:iCs w:val="0"/>
          <w:shd w:val="clear" w:color="auto" w:fill="FFFFFF"/>
        </w:rPr>
        <w:t xml:space="preserve">A Administração, ao realizar o processo licitatório, </w:t>
      </w:r>
      <w:r w:rsidRPr="000F0F33">
        <w:rPr>
          <w:rFonts w:ascii="Arial" w:hAnsi="Arial" w:cs="Arial"/>
        </w:rPr>
        <w:t>tem o dever de exigir documentos que comprovem que a qualificação dos concorrentes está compatível com o objeto que pretende contratar. É importante, porém, não confundir o cuidado que é necessário na busca de resultados eficazes, com cláusulas desnecessárias e restritivas ao caráter competitivo. Em todos os casos, as exigências de qualificação devem permanecer no patamar da razoabilidade, guardando relação com a dimensão e a dificuldade da obra a ser realizada</w:t>
      </w:r>
      <w:r w:rsidRPr="000F0F33">
        <w:rPr>
          <w:rStyle w:val="nfase"/>
          <w:rFonts w:ascii="Arial" w:hAnsi="Arial" w:cs="Arial"/>
          <w:i w:val="0"/>
          <w:iCs w:val="0"/>
          <w:shd w:val="clear" w:color="auto" w:fill="FFFFFF"/>
        </w:rPr>
        <w:t>.</w:t>
      </w:r>
    </w:p>
    <w:p w14:paraId="12FC741A" w14:textId="77777777" w:rsidR="000F0F33" w:rsidRPr="000F0F33" w:rsidRDefault="000F0F33" w:rsidP="000F0F33">
      <w:pPr>
        <w:autoSpaceDE w:val="0"/>
        <w:adjustRightInd w:val="0"/>
        <w:spacing w:line="360" w:lineRule="auto"/>
        <w:jc w:val="both"/>
        <w:rPr>
          <w:rFonts w:ascii="Arial" w:hAnsi="Arial" w:cs="Arial"/>
        </w:rPr>
      </w:pPr>
      <w:r w:rsidRPr="000F0F33">
        <w:rPr>
          <w:rStyle w:val="nfase"/>
          <w:rFonts w:ascii="Arial" w:hAnsi="Arial" w:cs="Arial"/>
          <w:b/>
          <w:bCs/>
          <w:i w:val="0"/>
          <w:iCs w:val="0"/>
          <w:shd w:val="clear" w:color="auto" w:fill="FFFFFF"/>
        </w:rPr>
        <w:t xml:space="preserve">4.1.1 </w:t>
      </w:r>
      <w:r w:rsidRPr="000F0F33">
        <w:rPr>
          <w:rFonts w:ascii="Arial" w:hAnsi="Arial" w:cs="Arial"/>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14:paraId="79FECF46" w14:textId="77777777" w:rsidR="000F0F33" w:rsidRPr="000F0F33" w:rsidRDefault="000F0F33" w:rsidP="000F0F33">
      <w:pPr>
        <w:autoSpaceDE w:val="0"/>
        <w:adjustRightInd w:val="0"/>
        <w:spacing w:line="360" w:lineRule="auto"/>
        <w:jc w:val="both"/>
        <w:rPr>
          <w:rFonts w:ascii="Arial" w:hAnsi="Arial" w:cs="Arial"/>
        </w:rPr>
      </w:pPr>
      <w:proofErr w:type="spellStart"/>
      <w:r w:rsidRPr="000F0F33">
        <w:rPr>
          <w:rFonts w:ascii="Arial" w:hAnsi="Arial" w:cs="Arial"/>
          <w:b/>
          <w:bCs/>
        </w:rPr>
        <w:t>Obs</w:t>
      </w:r>
      <w:proofErr w:type="spellEnd"/>
      <w:r w:rsidRPr="000F0F33">
        <w:rPr>
          <w:rFonts w:ascii="Arial" w:hAnsi="Arial" w:cs="Arial"/>
          <w:b/>
          <w:bCs/>
        </w:rPr>
        <w:t xml:space="preserve">: </w:t>
      </w:r>
      <w:r w:rsidRPr="000F0F33">
        <w:rPr>
          <w:rFonts w:ascii="Arial" w:hAnsi="Arial" w:cs="Arial"/>
        </w:rPr>
        <w:t>Para fins da comprovação de que trata este subitem, os atestados deverão dizer respeito a serviços executados com as seguintes características mínimas:</w:t>
      </w:r>
    </w:p>
    <w:p w14:paraId="3F62BBB9" w14:textId="7777777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4.1.2 </w:t>
      </w:r>
      <w:r w:rsidRPr="000F0F33">
        <w:rPr>
          <w:rFonts w:ascii="Arial" w:hAnsi="Arial" w:cs="Arial"/>
        </w:rPr>
        <w:t>Os atestados deverão referir-se a serviços prestados no âmbito de sua atividade econômica principal ou secundária especificadas no contrato social vigente e que tenham por escopo, objeto que atenda as exigências solicitadas neste edital;</w:t>
      </w:r>
    </w:p>
    <w:p w14:paraId="49C87575" w14:textId="7777777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4.1.3 </w:t>
      </w:r>
      <w:r w:rsidRPr="000F0F33">
        <w:rPr>
          <w:rFonts w:ascii="Arial" w:hAnsi="Arial" w:cs="Arial"/>
        </w:rPr>
        <w:t>Somente serão aceitos atestados expedidos após a conclusão do contrato ou se decorrido, pelo menos, um ano do início de sua execução;</w:t>
      </w:r>
    </w:p>
    <w:p w14:paraId="2A4EEDC2" w14:textId="77777777" w:rsidR="000F0F33" w:rsidRPr="000F0F33" w:rsidRDefault="000F0F33" w:rsidP="000F0F33">
      <w:pPr>
        <w:autoSpaceDE w:val="0"/>
        <w:adjustRightInd w:val="0"/>
        <w:spacing w:line="360" w:lineRule="auto"/>
        <w:jc w:val="both"/>
        <w:rPr>
          <w:rFonts w:ascii="Arial" w:hAnsi="Arial" w:cs="Arial"/>
        </w:rPr>
      </w:pPr>
      <w:r w:rsidRPr="000F0F33">
        <w:rPr>
          <w:rFonts w:ascii="Arial" w:hAnsi="Arial" w:cs="Arial"/>
          <w:b/>
          <w:bCs/>
        </w:rPr>
        <w:t xml:space="preserve">4.1.4 </w:t>
      </w:r>
      <w:r w:rsidRPr="000F0F33">
        <w:rPr>
          <w:rFonts w:ascii="Arial" w:hAnsi="Arial" w:cs="Arial"/>
        </w:rPr>
        <w:t>Poderá ser admitida, para fins de comprovação de quantitativo mínimo do serviço, a apresentação de diferentes atestados de serviços executados de forma concomitante, pois essa situação se equivale, para fins de comprovação de habilitação técnica, a uma única contratação;</w:t>
      </w:r>
    </w:p>
    <w:p w14:paraId="310406AA" w14:textId="77777777" w:rsidR="000F0F33" w:rsidRPr="000F0F33" w:rsidRDefault="000F0F33" w:rsidP="000F0F33">
      <w:pPr>
        <w:spacing w:line="360" w:lineRule="auto"/>
        <w:jc w:val="both"/>
        <w:rPr>
          <w:rFonts w:ascii="Arial" w:hAnsi="Arial" w:cs="Arial"/>
        </w:rPr>
      </w:pPr>
      <w:r w:rsidRPr="000F0F33">
        <w:rPr>
          <w:rFonts w:ascii="Arial" w:hAnsi="Arial" w:cs="Arial"/>
          <w:b/>
          <w:bCs/>
        </w:rPr>
        <w:t xml:space="preserve">4.1.5 </w:t>
      </w:r>
      <w:r w:rsidRPr="000F0F33">
        <w:rPr>
          <w:rFonts w:ascii="Arial" w:hAnsi="Arial" w:cs="Arial"/>
        </w:rPr>
        <w:t>O licitante disponibilizará todas as informações necessárias à comprovação da legitimidade dos atestados apresentados, apresentando, dentre outros documentos, cópia do contrato que deu suporte à contratação;</w:t>
      </w:r>
    </w:p>
    <w:p w14:paraId="028083C6" w14:textId="77777777" w:rsidR="000F0F33" w:rsidRPr="000F0F33" w:rsidRDefault="000F0F33" w:rsidP="000F0F33">
      <w:pPr>
        <w:spacing w:line="360" w:lineRule="auto"/>
        <w:jc w:val="both"/>
        <w:rPr>
          <w:rStyle w:val="nfase"/>
          <w:rFonts w:ascii="Arial" w:hAnsi="Arial" w:cs="Arial"/>
          <w:i w:val="0"/>
          <w:iCs w:val="0"/>
          <w:lang w:eastAsia="pt-BR"/>
        </w:rPr>
      </w:pPr>
      <w:r w:rsidRPr="000F0F33">
        <w:rPr>
          <w:rFonts w:ascii="Arial" w:hAnsi="Arial" w:cs="Arial"/>
          <w:b/>
          <w:bCs/>
        </w:rPr>
        <w:t>4.1.6</w:t>
      </w:r>
      <w:r w:rsidRPr="000F0F33">
        <w:rPr>
          <w:rFonts w:ascii="Arial" w:hAnsi="Arial" w:cs="Arial"/>
        </w:rPr>
        <w:t xml:space="preserve"> </w:t>
      </w:r>
      <w:r w:rsidRPr="000F0F33">
        <w:rPr>
          <w:rFonts w:ascii="Arial" w:hAnsi="Arial" w:cs="Arial"/>
          <w:lang w:eastAsia="pt-BR"/>
        </w:rPr>
        <w:t>O enquadramento da categoria profissional que será empregada no serviço, dentro da Classificação Brasileira de Ocupações (CBO) é o código 5174-20 – Vigia;</w:t>
      </w:r>
    </w:p>
    <w:p w14:paraId="174BF882" w14:textId="77777777" w:rsidR="000F0F33" w:rsidRPr="000F0F33" w:rsidRDefault="000F0F33" w:rsidP="000F0F33">
      <w:pPr>
        <w:spacing w:line="360" w:lineRule="auto"/>
        <w:jc w:val="both"/>
        <w:rPr>
          <w:rStyle w:val="nfase"/>
          <w:rFonts w:ascii="Arial" w:hAnsi="Arial" w:cs="Arial"/>
          <w:i w:val="0"/>
          <w:iCs w:val="0"/>
          <w:shd w:val="clear" w:color="auto" w:fill="FFFFFF"/>
        </w:rPr>
      </w:pPr>
      <w:r w:rsidRPr="000F0F33">
        <w:rPr>
          <w:rStyle w:val="nfase"/>
          <w:rFonts w:ascii="Arial" w:hAnsi="Arial" w:cs="Arial"/>
          <w:b/>
          <w:bCs/>
          <w:i w:val="0"/>
          <w:iCs w:val="0"/>
          <w:shd w:val="clear" w:color="auto" w:fill="FFFFFF"/>
        </w:rPr>
        <w:t xml:space="preserve">4.1.7 </w:t>
      </w:r>
      <w:r w:rsidRPr="000F0F33">
        <w:rPr>
          <w:rStyle w:val="nfase"/>
          <w:rFonts w:ascii="Arial" w:hAnsi="Arial" w:cs="Arial"/>
          <w:i w:val="0"/>
          <w:iCs w:val="0"/>
          <w:shd w:val="clear" w:color="auto" w:fill="FFFFFF"/>
        </w:rPr>
        <w:t>Declaração de vistoria ou declaração de responsabilidade de conhecimento das condições do local de prestação dos serviços;</w:t>
      </w:r>
    </w:p>
    <w:p w14:paraId="588941D5" w14:textId="77777777" w:rsidR="000F0F33" w:rsidRPr="000F0F33" w:rsidRDefault="000F0F33" w:rsidP="000F0F33">
      <w:pPr>
        <w:spacing w:line="360" w:lineRule="auto"/>
        <w:jc w:val="both"/>
        <w:rPr>
          <w:rStyle w:val="nfase"/>
          <w:rFonts w:ascii="Arial" w:hAnsi="Arial" w:cs="Arial"/>
          <w:i w:val="0"/>
          <w:iCs w:val="0"/>
          <w:shd w:val="clear" w:color="auto" w:fill="FFFFFF"/>
        </w:rPr>
      </w:pPr>
      <w:r w:rsidRPr="000F0F33">
        <w:rPr>
          <w:rStyle w:val="nfase"/>
          <w:rFonts w:ascii="Arial" w:hAnsi="Arial" w:cs="Arial"/>
          <w:b/>
          <w:bCs/>
          <w:i w:val="0"/>
          <w:iCs w:val="0"/>
          <w:shd w:val="clear" w:color="auto" w:fill="FFFFFF"/>
        </w:rPr>
        <w:lastRenderedPageBreak/>
        <w:t xml:space="preserve">4.1.8 </w:t>
      </w:r>
      <w:r w:rsidRPr="000F0F33">
        <w:rPr>
          <w:rStyle w:val="nfase"/>
          <w:rFonts w:ascii="Arial" w:hAnsi="Arial" w:cs="Arial"/>
          <w:i w:val="0"/>
          <w:iCs w:val="0"/>
          <w:shd w:val="clear" w:color="auto" w:fill="FFFFFF"/>
        </w:rPr>
        <w:t>Apresentar as certidões, municipal, estadual, trabalhista, federal e o certificado de regularidade de empregador caso seja necessário, visando comprovar a idoneidade da contratada;</w:t>
      </w:r>
    </w:p>
    <w:p w14:paraId="24AF7879"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Style w:val="nfase"/>
          <w:rFonts w:ascii="Arial" w:hAnsi="Arial" w:cs="Arial"/>
          <w:b/>
          <w:bCs/>
          <w:i w:val="0"/>
          <w:iCs w:val="0"/>
          <w:shd w:val="clear" w:color="auto" w:fill="FFFFFF"/>
        </w:rPr>
        <w:t xml:space="preserve">4.1.9 </w:t>
      </w:r>
      <w:r w:rsidRPr="000F0F33">
        <w:rPr>
          <w:rFonts w:ascii="Arial" w:hAnsi="Arial" w:cs="Arial"/>
          <w:lang w:eastAsia="pt-BR"/>
        </w:rPr>
        <w:t>Ato constitutivo, estatuto ou contrato social em vigor, devidamente registrado, no caso de sociedades comerciais, e, no caso de sociedades por ações, acompanhados de eleição de seus administradores, no caso de sociedades civis, inscrição do ato constitutivo, acompanhada da prova da diretoria em exercício;</w:t>
      </w:r>
    </w:p>
    <w:p w14:paraId="7AAD899A"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a)</w:t>
      </w:r>
      <w:r w:rsidRPr="000F0F33">
        <w:rPr>
          <w:rFonts w:ascii="Arial" w:hAnsi="Arial" w:cs="Arial"/>
        </w:rPr>
        <w:t xml:space="preserve"> cópia do registro comercial, no caso de empresa individual;</w:t>
      </w:r>
    </w:p>
    <w:p w14:paraId="6E84DC5E" w14:textId="77777777" w:rsidR="000F0F33" w:rsidRPr="000F0F33" w:rsidRDefault="000F0F33" w:rsidP="000F0F33">
      <w:pPr>
        <w:autoSpaceDE w:val="0"/>
        <w:adjustRightInd w:val="0"/>
        <w:spacing w:line="360" w:lineRule="auto"/>
        <w:jc w:val="both"/>
        <w:rPr>
          <w:rFonts w:ascii="Arial" w:hAnsi="Arial" w:cs="Arial"/>
          <w:lang w:eastAsia="pt-BR"/>
        </w:rPr>
      </w:pPr>
      <w:proofErr w:type="spellStart"/>
      <w:r w:rsidRPr="000F0F33">
        <w:rPr>
          <w:rFonts w:ascii="Arial" w:hAnsi="Arial" w:cs="Arial"/>
          <w:b/>
          <w:bCs/>
          <w:lang w:eastAsia="pt-BR"/>
        </w:rPr>
        <w:t>Obs</w:t>
      </w:r>
      <w:proofErr w:type="spellEnd"/>
      <w:r w:rsidRPr="000F0F33">
        <w:rPr>
          <w:rFonts w:ascii="Arial" w:hAnsi="Arial" w:cs="Arial"/>
          <w:b/>
          <w:bCs/>
          <w:lang w:eastAsia="pt-BR"/>
        </w:rPr>
        <w:t xml:space="preserve">: </w:t>
      </w:r>
      <w:r w:rsidRPr="000F0F33">
        <w:rPr>
          <w:rFonts w:ascii="Arial" w:hAnsi="Arial" w:cs="Arial"/>
          <w:lang w:eastAsia="pt-BR"/>
        </w:rPr>
        <w:t>Se houver alterações nos documentos citados nesta alínea estas deverão ser apresentadas, salvo se consolidadas, pois neste caso bastará a apresentação da consolidação. As alterações e consolidações deverão estar registradas nos órgãos competentes;</w:t>
      </w:r>
    </w:p>
    <w:p w14:paraId="7A06F310"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4.1.10</w:t>
      </w:r>
      <w:r w:rsidRPr="000F0F33">
        <w:rPr>
          <w:rFonts w:ascii="Arial" w:hAnsi="Arial" w:cs="Arial"/>
          <w:lang w:eastAsia="pt-BR"/>
        </w:rPr>
        <w:t xml:space="preserve"> Prova de inscrição no Cadastro Nacional da Pessoa Jurídica (CNPJ);</w:t>
      </w:r>
    </w:p>
    <w:p w14:paraId="77A7A2D2"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 xml:space="preserve">4.1.11 </w:t>
      </w:r>
      <w:r w:rsidRPr="000F0F33">
        <w:rPr>
          <w:rFonts w:ascii="Arial" w:hAnsi="Arial" w:cs="Arial"/>
          <w:lang w:eastAsia="pt-BR"/>
        </w:rPr>
        <w:t>Declaração de cumprimento ao disposto no inciso XXXIII do artigo 7º. da Constituição Federal (proibição de trabalho noturno, perigoso ou insalubre aos menores de dezoito anos e de qualquer trabalho a menores de quatorze anos, salvo na condição de aprendiz);</w:t>
      </w:r>
    </w:p>
    <w:p w14:paraId="751E55C9"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4.1.12</w:t>
      </w:r>
      <w:r w:rsidRPr="000F0F33">
        <w:rPr>
          <w:rFonts w:ascii="Arial" w:hAnsi="Arial" w:cs="Arial"/>
          <w:lang w:eastAsia="pt-BR"/>
        </w:rPr>
        <w:t xml:space="preserve"> Declaração de idoneidade;</w:t>
      </w:r>
    </w:p>
    <w:p w14:paraId="27CDF7D5" w14:textId="77777777" w:rsidR="000F0F33" w:rsidRPr="000F0F33" w:rsidRDefault="000F0F33" w:rsidP="000F0F33">
      <w:pPr>
        <w:autoSpaceDE w:val="0"/>
        <w:adjustRightInd w:val="0"/>
        <w:spacing w:line="360" w:lineRule="auto"/>
        <w:jc w:val="both"/>
        <w:rPr>
          <w:rStyle w:val="nfase"/>
          <w:rFonts w:ascii="Arial" w:hAnsi="Arial" w:cs="Arial"/>
          <w:i w:val="0"/>
          <w:iCs w:val="0"/>
          <w:lang w:eastAsia="pt-BR"/>
        </w:rPr>
      </w:pPr>
      <w:r w:rsidRPr="000F0F33">
        <w:rPr>
          <w:rFonts w:ascii="Arial" w:hAnsi="Arial" w:cs="Arial"/>
          <w:b/>
          <w:bCs/>
          <w:lang w:eastAsia="pt-BR"/>
        </w:rPr>
        <w:t>4.1.13</w:t>
      </w:r>
      <w:r w:rsidRPr="000F0F33">
        <w:rPr>
          <w:rFonts w:ascii="Arial" w:hAnsi="Arial" w:cs="Arial"/>
          <w:lang w:eastAsia="pt-BR"/>
        </w:rPr>
        <w:t xml:space="preserve"> Cópia da Declaração de Enquadramento ou declaração do contador da empresa devidamente autenticados ou Certidão Simplificada em microempresa – ME ou empresa de Pequeno Porte – EPP, emitida pela Junta Comercial, caso a empresa se tratar de ME ou EPP;</w:t>
      </w:r>
    </w:p>
    <w:p w14:paraId="23A96AF1" w14:textId="77777777" w:rsidR="000F0F33" w:rsidRPr="000F0F33" w:rsidRDefault="000F0F33" w:rsidP="000F0F33">
      <w:pPr>
        <w:pStyle w:val="PargrafodaLista"/>
        <w:widowControl/>
        <w:numPr>
          <w:ilvl w:val="1"/>
          <w:numId w:val="43"/>
        </w:numPr>
        <w:autoSpaceDE/>
        <w:autoSpaceDN/>
        <w:spacing w:after="200" w:line="276" w:lineRule="auto"/>
        <w:contextualSpacing/>
        <w:rPr>
          <w:rStyle w:val="nfase"/>
          <w:rFonts w:ascii="Arial" w:hAnsi="Arial" w:cs="Arial"/>
          <w:b/>
          <w:bCs/>
          <w:i w:val="0"/>
          <w:iCs w:val="0"/>
          <w:sz w:val="24"/>
          <w:szCs w:val="24"/>
          <w:shd w:val="clear" w:color="auto" w:fill="FFFFFF"/>
        </w:rPr>
      </w:pPr>
      <w:r w:rsidRPr="000F0F33">
        <w:rPr>
          <w:rStyle w:val="nfase"/>
          <w:rFonts w:ascii="Arial" w:hAnsi="Arial" w:cs="Arial"/>
          <w:b/>
          <w:bCs/>
          <w:i w:val="0"/>
          <w:iCs w:val="0"/>
          <w:sz w:val="24"/>
          <w:szCs w:val="24"/>
          <w:shd w:val="clear" w:color="auto" w:fill="FFFFFF"/>
        </w:rPr>
        <w:t>REQUISITOS OBRIGACIONAIS</w:t>
      </w:r>
    </w:p>
    <w:p w14:paraId="35785ABF" w14:textId="77777777" w:rsidR="000F0F33" w:rsidRPr="000F0F33" w:rsidRDefault="000F0F33" w:rsidP="000F0F33">
      <w:pPr>
        <w:spacing w:line="360" w:lineRule="auto"/>
        <w:jc w:val="both"/>
        <w:rPr>
          <w:rStyle w:val="nfase"/>
          <w:rFonts w:ascii="Arial" w:hAnsi="Arial" w:cs="Arial"/>
          <w:i w:val="0"/>
          <w:iCs w:val="0"/>
          <w:shd w:val="clear" w:color="auto" w:fill="FFFFFF"/>
        </w:rPr>
      </w:pPr>
      <w:r w:rsidRPr="000F0F33">
        <w:rPr>
          <w:rStyle w:val="nfase"/>
          <w:rFonts w:ascii="Arial" w:hAnsi="Arial" w:cs="Arial"/>
          <w:b/>
          <w:bCs/>
          <w:i w:val="0"/>
          <w:iCs w:val="0"/>
          <w:shd w:val="clear" w:color="auto" w:fill="FFFFFF"/>
        </w:rPr>
        <w:t>4.2.1</w:t>
      </w:r>
      <w:r w:rsidRPr="000F0F33">
        <w:rPr>
          <w:rStyle w:val="nfase"/>
          <w:rFonts w:ascii="Arial" w:hAnsi="Arial" w:cs="Arial"/>
          <w:i w:val="0"/>
          <w:iCs w:val="0"/>
          <w:shd w:val="clear" w:color="auto" w:fill="FFFFFF"/>
        </w:rPr>
        <w:t xml:space="preserve"> Atender às solicitações nos prazos estipulados;</w:t>
      </w:r>
    </w:p>
    <w:p w14:paraId="653E17E4" w14:textId="77777777" w:rsidR="000F0F33" w:rsidRDefault="000F0F33" w:rsidP="000F0F33">
      <w:pPr>
        <w:spacing w:line="360" w:lineRule="auto"/>
        <w:jc w:val="both"/>
        <w:rPr>
          <w:rFonts w:ascii="Arial" w:hAnsi="Arial" w:cs="Arial"/>
        </w:rPr>
      </w:pPr>
      <w:r w:rsidRPr="000F0F33">
        <w:rPr>
          <w:rStyle w:val="nfase"/>
          <w:rFonts w:ascii="Arial" w:hAnsi="Arial" w:cs="Arial"/>
          <w:b/>
          <w:bCs/>
          <w:i w:val="0"/>
          <w:iCs w:val="0"/>
          <w:shd w:val="clear" w:color="auto" w:fill="FFFFFF"/>
        </w:rPr>
        <w:t>4.2.2</w:t>
      </w:r>
      <w:r w:rsidRPr="000F0F33">
        <w:rPr>
          <w:rStyle w:val="nfase"/>
          <w:rFonts w:ascii="Arial" w:hAnsi="Arial" w:cs="Arial"/>
          <w:i w:val="0"/>
          <w:iCs w:val="0"/>
          <w:shd w:val="clear" w:color="auto" w:fill="FFFFFF"/>
        </w:rPr>
        <w:t xml:space="preserve"> </w:t>
      </w:r>
      <w:r w:rsidRPr="000F0F33">
        <w:rPr>
          <w:rFonts w:ascii="Arial" w:hAnsi="Arial" w:cs="Arial"/>
        </w:rPr>
        <w:t xml:space="preserve">Responsabilizar-se pelo acompanhamento, assessoramento e supervisão técnica dos serviços prestados, bem como pelo fornecimento de </w:t>
      </w:r>
      <w:proofErr w:type="spellStart"/>
      <w:r w:rsidRPr="000F0F33">
        <w:rPr>
          <w:rFonts w:ascii="Arial" w:hAnsi="Arial" w:cs="Arial"/>
        </w:rPr>
        <w:t>EPI’s</w:t>
      </w:r>
      <w:proofErr w:type="spellEnd"/>
      <w:r w:rsidRPr="000F0F33">
        <w:rPr>
          <w:rFonts w:ascii="Arial" w:hAnsi="Arial" w:cs="Arial"/>
        </w:rPr>
        <w:t xml:space="preserve"> necessários ao estrito cumprimento do contrato, conforme legislação vigente;</w:t>
      </w:r>
    </w:p>
    <w:p w14:paraId="18E0B1D6" w14:textId="2994E9B6" w:rsidR="004E13CE" w:rsidRPr="004E13CE" w:rsidRDefault="004E13CE" w:rsidP="000F0F33">
      <w:pPr>
        <w:spacing w:line="360" w:lineRule="auto"/>
        <w:jc w:val="both"/>
        <w:rPr>
          <w:rFonts w:ascii="Arial" w:hAnsi="Arial" w:cs="Arial"/>
          <w:b/>
          <w:bCs/>
        </w:rPr>
      </w:pPr>
      <w:r>
        <w:rPr>
          <w:rFonts w:ascii="Arial" w:hAnsi="Arial" w:cs="Arial"/>
          <w:b/>
          <w:bCs/>
        </w:rPr>
        <w:t>4.2.3</w:t>
      </w:r>
      <w:r w:rsidRPr="004E13CE">
        <w:rPr>
          <w:rFonts w:ascii="Arial" w:hAnsi="Arial" w:cs="Arial"/>
        </w:rPr>
        <w:t xml:space="preserve"> </w:t>
      </w:r>
      <w:r>
        <w:rPr>
          <w:rFonts w:ascii="Arial" w:hAnsi="Arial" w:cs="Arial"/>
        </w:rPr>
        <w:t xml:space="preserve">A contratada deverá realizar a substituição de pessoal, sempre que solicitado pela contratante, </w:t>
      </w:r>
      <w:r w:rsidRPr="004E13CE">
        <w:rPr>
          <w:rFonts w:ascii="Arial" w:hAnsi="Arial" w:cs="Arial"/>
        </w:rPr>
        <w:t>por motivo de ausência, afastamento ou desempenho insuficiente, assegurando que não haja interrupção do serviço</w:t>
      </w:r>
      <w:r>
        <w:rPr>
          <w:rFonts w:ascii="Arial" w:hAnsi="Arial" w:cs="Arial"/>
        </w:rPr>
        <w:t>;</w:t>
      </w:r>
    </w:p>
    <w:p w14:paraId="1A27831C" w14:textId="5740DFDA" w:rsidR="000F0F33" w:rsidRPr="000F0F33" w:rsidRDefault="000F0F33" w:rsidP="000F0F33">
      <w:pPr>
        <w:spacing w:line="360" w:lineRule="auto"/>
        <w:jc w:val="both"/>
        <w:rPr>
          <w:rFonts w:ascii="Arial" w:hAnsi="Arial" w:cs="Arial"/>
          <w:shd w:val="clear" w:color="auto" w:fill="FFFFFF"/>
        </w:rPr>
      </w:pPr>
      <w:r w:rsidRPr="000F0F33">
        <w:rPr>
          <w:rFonts w:ascii="Arial" w:hAnsi="Arial" w:cs="Arial"/>
          <w:b/>
          <w:bCs/>
        </w:rPr>
        <w:t>4.2.</w:t>
      </w:r>
      <w:r w:rsidR="004E13CE">
        <w:rPr>
          <w:rFonts w:ascii="Arial" w:hAnsi="Arial" w:cs="Arial"/>
          <w:b/>
          <w:bCs/>
        </w:rPr>
        <w:t>4</w:t>
      </w:r>
      <w:r w:rsidRPr="000F0F33">
        <w:rPr>
          <w:rFonts w:ascii="Arial" w:hAnsi="Arial" w:cs="Arial"/>
          <w:b/>
          <w:bCs/>
        </w:rPr>
        <w:t xml:space="preserve"> </w:t>
      </w:r>
      <w:r w:rsidRPr="000F0F33">
        <w:rPr>
          <w:rFonts w:ascii="Arial" w:hAnsi="Arial" w:cs="Arial"/>
        </w:rPr>
        <w:t>Seguir as normas que regulamentam as relações trabalhistas entre as partes, não devendo a administração responder por qualquer fato envolvendo os empregados alocados no posto de trabalho;</w:t>
      </w:r>
    </w:p>
    <w:p w14:paraId="78DD979E" w14:textId="0518453D" w:rsidR="000F0F33" w:rsidRPr="000F0F33" w:rsidRDefault="000F0F33" w:rsidP="000F0F33">
      <w:pPr>
        <w:spacing w:line="360" w:lineRule="auto"/>
        <w:jc w:val="both"/>
        <w:rPr>
          <w:rFonts w:ascii="Arial" w:hAnsi="Arial" w:cs="Arial"/>
        </w:rPr>
      </w:pPr>
      <w:r w:rsidRPr="000F0F33">
        <w:rPr>
          <w:rStyle w:val="nfase"/>
          <w:rFonts w:ascii="Arial" w:hAnsi="Arial" w:cs="Arial"/>
          <w:b/>
          <w:bCs/>
          <w:i w:val="0"/>
          <w:iCs w:val="0"/>
          <w:shd w:val="clear" w:color="auto" w:fill="FFFFFF"/>
        </w:rPr>
        <w:t>4.2.</w:t>
      </w:r>
      <w:r w:rsidR="004E13CE">
        <w:rPr>
          <w:rStyle w:val="nfase"/>
          <w:rFonts w:ascii="Arial" w:hAnsi="Arial" w:cs="Arial"/>
          <w:b/>
          <w:bCs/>
          <w:i w:val="0"/>
          <w:iCs w:val="0"/>
          <w:shd w:val="clear" w:color="auto" w:fill="FFFFFF"/>
        </w:rPr>
        <w:t>5</w:t>
      </w:r>
      <w:r w:rsidRPr="000F0F33">
        <w:rPr>
          <w:rFonts w:ascii="Arial" w:hAnsi="Arial" w:cs="Arial"/>
          <w:shd w:val="clear" w:color="auto" w:fill="FFFFFF"/>
        </w:rPr>
        <w:t xml:space="preserve"> </w:t>
      </w:r>
      <w:r w:rsidRPr="000F0F33">
        <w:rPr>
          <w:rFonts w:ascii="Arial" w:hAnsi="Arial" w:cs="Arial"/>
        </w:rPr>
        <w:t xml:space="preserve">Manter durante todo o período de vigência do contrato, todas as condições que </w:t>
      </w:r>
      <w:r w:rsidRPr="000F0F33">
        <w:rPr>
          <w:rFonts w:ascii="Arial" w:hAnsi="Arial" w:cs="Arial"/>
        </w:rPr>
        <w:lastRenderedPageBreak/>
        <w:t>ensejaram a sua habilitação.</w:t>
      </w:r>
    </w:p>
    <w:p w14:paraId="680E8F6B" w14:textId="13B32146" w:rsidR="000F0F33" w:rsidRPr="000F0F33" w:rsidRDefault="000F0F33" w:rsidP="000F0F33">
      <w:pPr>
        <w:spacing w:line="360" w:lineRule="auto"/>
        <w:jc w:val="both"/>
        <w:rPr>
          <w:rFonts w:ascii="Arial" w:hAnsi="Arial" w:cs="Arial"/>
        </w:rPr>
      </w:pPr>
      <w:r w:rsidRPr="000F0F33">
        <w:rPr>
          <w:rStyle w:val="nfase"/>
          <w:rFonts w:ascii="Arial" w:hAnsi="Arial" w:cs="Arial"/>
          <w:b/>
          <w:bCs/>
          <w:i w:val="0"/>
          <w:iCs w:val="0"/>
          <w:shd w:val="clear" w:color="auto" w:fill="FFFFFF"/>
        </w:rPr>
        <w:t>4.2.</w:t>
      </w:r>
      <w:r w:rsidR="004E13CE">
        <w:rPr>
          <w:rStyle w:val="nfase"/>
          <w:rFonts w:ascii="Arial" w:hAnsi="Arial" w:cs="Arial"/>
          <w:b/>
          <w:bCs/>
          <w:i w:val="0"/>
          <w:iCs w:val="0"/>
          <w:shd w:val="clear" w:color="auto" w:fill="FFFFFF"/>
        </w:rPr>
        <w:t>6</w:t>
      </w:r>
      <w:r w:rsidRPr="000F0F33">
        <w:rPr>
          <w:rFonts w:ascii="Arial" w:hAnsi="Arial" w:cs="Arial"/>
          <w:shd w:val="clear" w:color="auto" w:fill="FFFFFF"/>
        </w:rPr>
        <w:t xml:space="preserve"> </w:t>
      </w:r>
      <w:r w:rsidRPr="000F0F33">
        <w:rPr>
          <w:rFonts w:ascii="Arial" w:hAnsi="Arial" w:cs="Arial"/>
        </w:rPr>
        <w:t>Não subcontratar ou transferir a outrem, no todo ou em parte, o objeto da contratação definida neste Estudo Técnico;</w:t>
      </w:r>
    </w:p>
    <w:p w14:paraId="11A0E200" w14:textId="17C3C377" w:rsidR="000F0F33" w:rsidRPr="000F0F33" w:rsidRDefault="000F0F33" w:rsidP="000F0F33">
      <w:pPr>
        <w:spacing w:line="360" w:lineRule="auto"/>
        <w:jc w:val="both"/>
        <w:rPr>
          <w:rFonts w:ascii="Arial" w:hAnsi="Arial" w:cs="Arial"/>
        </w:rPr>
      </w:pPr>
      <w:r w:rsidRPr="000F0F33">
        <w:rPr>
          <w:rStyle w:val="nfase"/>
          <w:rFonts w:ascii="Arial" w:hAnsi="Arial" w:cs="Arial"/>
          <w:b/>
          <w:bCs/>
          <w:i w:val="0"/>
          <w:iCs w:val="0"/>
          <w:shd w:val="clear" w:color="auto" w:fill="FFFFFF"/>
        </w:rPr>
        <w:t>4.2.</w:t>
      </w:r>
      <w:r w:rsidR="004E13CE">
        <w:rPr>
          <w:rStyle w:val="nfase"/>
          <w:rFonts w:ascii="Arial" w:hAnsi="Arial" w:cs="Arial"/>
          <w:b/>
          <w:bCs/>
          <w:i w:val="0"/>
          <w:iCs w:val="0"/>
          <w:shd w:val="clear" w:color="auto" w:fill="FFFFFF"/>
        </w:rPr>
        <w:t>7</w:t>
      </w:r>
      <w:r w:rsidRPr="000F0F33">
        <w:rPr>
          <w:rStyle w:val="nfase"/>
          <w:rFonts w:ascii="Arial" w:hAnsi="Arial" w:cs="Arial"/>
          <w:b/>
          <w:bCs/>
          <w:i w:val="0"/>
          <w:iCs w:val="0"/>
          <w:shd w:val="clear" w:color="auto" w:fill="FFFFFF"/>
        </w:rPr>
        <w:t xml:space="preserve"> </w:t>
      </w:r>
      <w:r w:rsidRPr="000F0F33">
        <w:rPr>
          <w:rFonts w:ascii="Arial" w:hAnsi="Arial" w:cs="Arial"/>
        </w:rPr>
        <w:t>Cumprir o objeto do contrato estritamente de acordo com as normas que regulamentam o objeto da contratação;</w:t>
      </w:r>
    </w:p>
    <w:p w14:paraId="640AE394" w14:textId="77777777" w:rsidR="000F0F33" w:rsidRPr="000F0F33" w:rsidRDefault="000F0F33" w:rsidP="000F0F33">
      <w:pPr>
        <w:ind w:left="705"/>
        <w:jc w:val="both"/>
        <w:rPr>
          <w:rFonts w:ascii="Arial" w:hAnsi="Arial" w:cs="Arial"/>
          <w:b/>
          <w:bCs/>
        </w:rPr>
      </w:pPr>
    </w:p>
    <w:p w14:paraId="10C98CD8"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ESTIMATIVAS DAS QUANTIDADES PARA A CONTRATAÇÃO</w:t>
      </w:r>
    </w:p>
    <w:p w14:paraId="1F2CF969" w14:textId="77777777" w:rsidR="000F0F33" w:rsidRPr="000F0F33" w:rsidRDefault="000F0F33" w:rsidP="000F0F33">
      <w:pPr>
        <w:autoSpaceDE w:val="0"/>
        <w:adjustRightInd w:val="0"/>
        <w:spacing w:line="360" w:lineRule="auto"/>
        <w:ind w:firstLine="709"/>
        <w:jc w:val="both"/>
        <w:rPr>
          <w:rFonts w:ascii="Arial" w:hAnsi="Arial" w:cs="Arial"/>
          <w:lang w:eastAsia="pt-BR"/>
        </w:rPr>
      </w:pPr>
      <w:r w:rsidRPr="000F0F33">
        <w:rPr>
          <w:rFonts w:ascii="Arial" w:hAnsi="Arial" w:cs="Arial"/>
          <w:lang w:eastAsia="pt-BR"/>
        </w:rPr>
        <w:t xml:space="preserve">O quantitativo estabelecido, leva em consideração as quantias estabelecidas no último contrato, a estrutura física e o histórico de ocorrências na área interna e externa, considerando a necessidade da administração em zelar pela segurança do patrimônio público. </w:t>
      </w:r>
    </w:p>
    <w:p w14:paraId="1B68FACD" w14:textId="77777777" w:rsidR="000F0F33" w:rsidRPr="000F0F33" w:rsidRDefault="000F0F33" w:rsidP="000F0F33">
      <w:pPr>
        <w:ind w:firstLine="709"/>
        <w:jc w:val="both"/>
        <w:rPr>
          <w:rFonts w:ascii="Arial" w:hAnsi="Arial" w:cs="Arial"/>
        </w:rPr>
      </w:pPr>
    </w:p>
    <w:p w14:paraId="256A5328"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JUSTIFICATIVA DO TIPO DA SOLUÇÃO A CONTRATAR</w:t>
      </w:r>
    </w:p>
    <w:p w14:paraId="7B04E059" w14:textId="77777777" w:rsidR="000F0F33" w:rsidRPr="000F0F33" w:rsidRDefault="000F0F33" w:rsidP="000F0F33">
      <w:pPr>
        <w:pStyle w:val="PargrafodaLista"/>
        <w:widowControl/>
        <w:autoSpaceDE/>
        <w:autoSpaceDN/>
        <w:spacing w:after="200" w:line="276" w:lineRule="auto"/>
        <w:ind w:left="1065"/>
        <w:contextualSpacing/>
        <w:rPr>
          <w:rFonts w:ascii="Arial" w:hAnsi="Arial" w:cs="Arial"/>
          <w:b/>
          <w:bCs/>
          <w:sz w:val="24"/>
          <w:szCs w:val="24"/>
        </w:rPr>
      </w:pPr>
    </w:p>
    <w:p w14:paraId="051FA6BA" w14:textId="4588CB51" w:rsidR="000F0F33" w:rsidRPr="000F0F33" w:rsidRDefault="000F0F33" w:rsidP="00BE43BA">
      <w:pPr>
        <w:pStyle w:val="PargrafodaLista"/>
        <w:spacing w:line="360" w:lineRule="auto"/>
        <w:ind w:left="0" w:firstLine="705"/>
        <w:rPr>
          <w:rFonts w:ascii="Arial" w:hAnsi="Arial" w:cs="Arial"/>
          <w:sz w:val="24"/>
          <w:szCs w:val="24"/>
        </w:rPr>
      </w:pPr>
      <w:r w:rsidRPr="000F0F33">
        <w:rPr>
          <w:rFonts w:ascii="Arial" w:hAnsi="Arial" w:cs="Arial"/>
          <w:sz w:val="24"/>
          <w:szCs w:val="24"/>
        </w:rPr>
        <w:t xml:space="preserve">A presente contratação visa atender as demandas provenientes </w:t>
      </w:r>
      <w:r w:rsidR="008159F2">
        <w:rPr>
          <w:rFonts w:ascii="Arial" w:hAnsi="Arial" w:cs="Arial"/>
          <w:sz w:val="24"/>
          <w:szCs w:val="24"/>
        </w:rPr>
        <w:t>a</w:t>
      </w:r>
      <w:r w:rsidRPr="000F0F33">
        <w:rPr>
          <w:rFonts w:ascii="Arial" w:hAnsi="Arial" w:cs="Arial"/>
          <w:sz w:val="24"/>
          <w:szCs w:val="24"/>
        </w:rPr>
        <w:t xml:space="preserve"> prestação do serviço de </w:t>
      </w:r>
      <w:r w:rsidRPr="000F0F33">
        <w:rPr>
          <w:rFonts w:ascii="Arial" w:eastAsia="Arial" w:hAnsi="Arial" w:cs="Arial"/>
          <w:sz w:val="24"/>
          <w:szCs w:val="24"/>
        </w:rPr>
        <w:t>vigilância e segurança desarmada nas dependências da Câmara Municipal</w:t>
      </w:r>
      <w:r w:rsidRPr="000F0F33">
        <w:rPr>
          <w:rFonts w:ascii="Arial" w:hAnsi="Arial" w:cs="Arial"/>
          <w:sz w:val="24"/>
          <w:szCs w:val="24"/>
        </w:rPr>
        <w:t xml:space="preserve">, visto que o ente público não possui funcionários capacitados para o desempenho da função objeto do presente Estudo Técnico. </w:t>
      </w:r>
      <w:r w:rsidR="008159F2">
        <w:rPr>
          <w:rFonts w:ascii="Arial" w:hAnsi="Arial" w:cs="Arial"/>
          <w:sz w:val="24"/>
          <w:szCs w:val="24"/>
        </w:rPr>
        <w:t>Posto isso, se verifica que</w:t>
      </w:r>
      <w:r w:rsidRPr="000F0F33">
        <w:rPr>
          <w:rFonts w:ascii="Arial" w:hAnsi="Arial" w:cs="Arial"/>
          <w:sz w:val="24"/>
          <w:szCs w:val="24"/>
        </w:rPr>
        <w:t xml:space="preserve"> a solução mais viável observando os princípios administrativos e constitucionais da economicidade e eficiência, mostra-se a contratação de empresa especializada para o desempenho das tarefas supramencionadas sob a modalidade licitatória de </w:t>
      </w:r>
      <w:r w:rsidR="00BE43BA">
        <w:rPr>
          <w:rFonts w:ascii="Arial" w:hAnsi="Arial" w:cs="Arial"/>
          <w:sz w:val="24"/>
          <w:szCs w:val="24"/>
        </w:rPr>
        <w:t>P</w:t>
      </w:r>
      <w:r w:rsidRPr="000F0F33">
        <w:rPr>
          <w:rFonts w:ascii="Arial" w:hAnsi="Arial" w:cs="Arial"/>
          <w:sz w:val="24"/>
          <w:szCs w:val="24"/>
        </w:rPr>
        <w:t xml:space="preserve">regão </w:t>
      </w:r>
      <w:r w:rsidR="00BE43BA">
        <w:rPr>
          <w:rFonts w:ascii="Arial" w:hAnsi="Arial" w:cs="Arial"/>
          <w:sz w:val="24"/>
          <w:szCs w:val="24"/>
        </w:rPr>
        <w:t>E</w:t>
      </w:r>
      <w:r w:rsidRPr="000F0F33">
        <w:rPr>
          <w:rFonts w:ascii="Arial" w:hAnsi="Arial" w:cs="Arial"/>
          <w:sz w:val="24"/>
          <w:szCs w:val="24"/>
        </w:rPr>
        <w:t>letrônico</w:t>
      </w:r>
      <w:r w:rsidR="008159F2">
        <w:rPr>
          <w:rFonts w:ascii="Arial" w:hAnsi="Arial" w:cs="Arial"/>
          <w:sz w:val="24"/>
          <w:szCs w:val="24"/>
        </w:rPr>
        <w:t xml:space="preserve"> através do menor preço</w:t>
      </w:r>
      <w:r w:rsidRPr="000F0F33">
        <w:rPr>
          <w:rFonts w:ascii="Arial" w:hAnsi="Arial" w:cs="Arial"/>
          <w:sz w:val="24"/>
          <w:szCs w:val="24"/>
        </w:rPr>
        <w:t xml:space="preserve">, </w:t>
      </w:r>
      <w:r w:rsidR="008159F2">
        <w:rPr>
          <w:rFonts w:ascii="Arial" w:hAnsi="Arial" w:cs="Arial"/>
          <w:sz w:val="24"/>
          <w:szCs w:val="24"/>
        </w:rPr>
        <w:t>haja vista que se trata d</w:t>
      </w:r>
      <w:r w:rsidRPr="000F0F33">
        <w:rPr>
          <w:rFonts w:ascii="Arial" w:hAnsi="Arial" w:cs="Arial"/>
          <w:sz w:val="24"/>
          <w:szCs w:val="24"/>
        </w:rPr>
        <w:t xml:space="preserve">o meio exequível correto para </w:t>
      </w:r>
      <w:r w:rsidR="008159F2">
        <w:rPr>
          <w:rFonts w:ascii="Arial" w:hAnsi="Arial" w:cs="Arial"/>
          <w:sz w:val="24"/>
          <w:szCs w:val="24"/>
        </w:rPr>
        <w:t xml:space="preserve">proceder a </w:t>
      </w:r>
      <w:r w:rsidRPr="000F0F33">
        <w:rPr>
          <w:rFonts w:ascii="Arial" w:hAnsi="Arial" w:cs="Arial"/>
          <w:sz w:val="24"/>
          <w:szCs w:val="24"/>
        </w:rPr>
        <w:t xml:space="preserve">contratação </w:t>
      </w:r>
      <w:r w:rsidR="008159F2">
        <w:rPr>
          <w:rFonts w:ascii="Arial" w:hAnsi="Arial" w:cs="Arial"/>
          <w:sz w:val="24"/>
          <w:szCs w:val="24"/>
        </w:rPr>
        <w:t>em tela, além de proporcionar a</w:t>
      </w:r>
      <w:r w:rsidRPr="000F0F33">
        <w:rPr>
          <w:rFonts w:ascii="Arial" w:hAnsi="Arial" w:cs="Arial"/>
          <w:sz w:val="24"/>
          <w:szCs w:val="24"/>
        </w:rPr>
        <w:t xml:space="preserve"> boa continuidade dos trabalhos realizados </w:t>
      </w:r>
      <w:r w:rsidR="008159F2">
        <w:rPr>
          <w:rFonts w:ascii="Arial" w:hAnsi="Arial" w:cs="Arial"/>
          <w:sz w:val="24"/>
          <w:szCs w:val="24"/>
        </w:rPr>
        <w:t>nesta casa legislativa.</w:t>
      </w:r>
    </w:p>
    <w:p w14:paraId="2A4BF2BB" w14:textId="77777777" w:rsidR="000F0F33" w:rsidRPr="000F0F33" w:rsidRDefault="000F0F33" w:rsidP="000F0F33">
      <w:pPr>
        <w:pStyle w:val="PargrafodaLista"/>
        <w:ind w:left="1065"/>
        <w:rPr>
          <w:rFonts w:ascii="Arial" w:hAnsi="Arial" w:cs="Arial"/>
          <w:b/>
          <w:bCs/>
          <w:sz w:val="24"/>
          <w:szCs w:val="24"/>
        </w:rPr>
      </w:pPr>
    </w:p>
    <w:p w14:paraId="3EABBC83"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ESTIMATIVA DO VALOR DA CONTRATAÇÃO</w:t>
      </w:r>
    </w:p>
    <w:p w14:paraId="5D6BB97E" w14:textId="3EF86064" w:rsidR="000F0F33" w:rsidRPr="00BE43BA" w:rsidRDefault="000F0F33" w:rsidP="000F0F33">
      <w:pPr>
        <w:spacing w:line="360" w:lineRule="auto"/>
        <w:ind w:firstLine="705"/>
        <w:jc w:val="both"/>
        <w:rPr>
          <w:rFonts w:ascii="Arial" w:hAnsi="Arial" w:cs="Arial"/>
          <w:color w:val="FF0000"/>
        </w:rPr>
      </w:pPr>
      <w:r w:rsidRPr="000F0F33">
        <w:rPr>
          <w:rFonts w:ascii="Arial" w:hAnsi="Arial" w:cs="Arial"/>
        </w:rPr>
        <w:t xml:space="preserve">Com relação à pesquisa de preço, a mesma foi obtida através de pesquisas mercadológicas realizadas com empresas prestadoras do referido serviço no âmbito regional, lastreando-se na base de preços praticada na região, além do reajuste através do índice IPCA em relação aos valores atualmente despendidos pela administração no contrato que contém o mesmo objeto. Isto posto, o valor estimado para a contratação é de </w:t>
      </w:r>
      <w:r w:rsidR="00B20480" w:rsidRPr="00B20480">
        <w:rPr>
          <w:rFonts w:ascii="Arial" w:hAnsi="Arial" w:cs="Arial"/>
        </w:rPr>
        <w:t>R$ 134.051,40 (cento e trinta e quatro mil e cinquenta e um reais e quarenta centavos).</w:t>
      </w:r>
    </w:p>
    <w:p w14:paraId="08B7F0B1" w14:textId="77777777" w:rsidR="000F0F33" w:rsidRPr="000F0F33" w:rsidRDefault="000F0F33" w:rsidP="000F0F33">
      <w:pPr>
        <w:ind w:firstLine="705"/>
        <w:jc w:val="both"/>
        <w:rPr>
          <w:rFonts w:ascii="Arial" w:hAnsi="Arial" w:cs="Arial"/>
        </w:rPr>
      </w:pPr>
    </w:p>
    <w:p w14:paraId="13996895" w14:textId="77777777" w:rsidR="000F0F33" w:rsidRPr="000F0F33" w:rsidRDefault="000F0F33" w:rsidP="000F0F33">
      <w:pPr>
        <w:pStyle w:val="PargrafodaLista"/>
        <w:widowControl/>
        <w:numPr>
          <w:ilvl w:val="0"/>
          <w:numId w:val="43"/>
        </w:numPr>
        <w:autoSpaceDE/>
        <w:autoSpaceDN/>
        <w:spacing w:after="200" w:line="360" w:lineRule="auto"/>
        <w:contextualSpacing/>
        <w:rPr>
          <w:rFonts w:ascii="Arial" w:hAnsi="Arial" w:cs="Arial"/>
          <w:b/>
          <w:bCs/>
          <w:sz w:val="24"/>
          <w:szCs w:val="24"/>
        </w:rPr>
      </w:pPr>
      <w:r w:rsidRPr="000F0F33">
        <w:rPr>
          <w:rFonts w:ascii="Arial" w:hAnsi="Arial" w:cs="Arial"/>
          <w:b/>
          <w:bCs/>
          <w:sz w:val="24"/>
          <w:szCs w:val="24"/>
        </w:rPr>
        <w:t>DESCRIÇÃO DA SOLUÇÃO COMO UM TODO</w:t>
      </w:r>
    </w:p>
    <w:p w14:paraId="7F4DCB08" w14:textId="77777777" w:rsidR="000F0F33" w:rsidRPr="000F0F33" w:rsidRDefault="000F0F33" w:rsidP="000F0F33">
      <w:pPr>
        <w:spacing w:line="360" w:lineRule="auto"/>
        <w:ind w:firstLine="705"/>
        <w:jc w:val="both"/>
        <w:rPr>
          <w:rFonts w:ascii="Arial" w:hAnsi="Arial" w:cs="Arial"/>
        </w:rPr>
      </w:pPr>
      <w:r w:rsidRPr="000F0F33">
        <w:rPr>
          <w:rFonts w:ascii="Arial" w:hAnsi="Arial" w:cs="Arial"/>
        </w:rPr>
        <w:lastRenderedPageBreak/>
        <w:t xml:space="preserve">A solução como um todo, possui o escopo de realizar a contratação de serviços </w:t>
      </w:r>
      <w:r w:rsidRPr="000F0F33">
        <w:rPr>
          <w:rFonts w:ascii="Arial" w:eastAsia="Arial" w:hAnsi="Arial" w:cs="Arial"/>
        </w:rPr>
        <w:t xml:space="preserve">de vigia e segurança desarmada nas dependências da Câmara Municipal, </w:t>
      </w:r>
      <w:r w:rsidRPr="000F0F33">
        <w:rPr>
          <w:rFonts w:ascii="Arial" w:hAnsi="Arial" w:cs="Arial"/>
        </w:rPr>
        <w:t xml:space="preserve">com fornecimento de mão de obra, materiais e equipamentos necessários à plena execução dos serviços a serem desempenhados. </w:t>
      </w:r>
    </w:p>
    <w:p w14:paraId="6672E6DE" w14:textId="77777777" w:rsidR="000F0F33" w:rsidRPr="000F0F33" w:rsidRDefault="000F0F33" w:rsidP="000F0F33">
      <w:pPr>
        <w:spacing w:line="360" w:lineRule="auto"/>
        <w:ind w:firstLine="705"/>
        <w:jc w:val="both"/>
        <w:rPr>
          <w:rFonts w:ascii="Arial" w:hAnsi="Arial" w:cs="Arial"/>
        </w:rPr>
      </w:pPr>
      <w:r w:rsidRPr="000F0F33">
        <w:rPr>
          <w:rFonts w:ascii="Arial" w:hAnsi="Arial" w:cs="Arial"/>
        </w:rPr>
        <w:t>A presente contratação possui o fito de atender as demandas oriundas da boa conservação e zelo pelo patrimônio público, considerando que é imprescindível a alocação de vigias devidamente qualificados e aptos a desempenhar o disposto no procedimento licitatório em tela.</w:t>
      </w:r>
    </w:p>
    <w:p w14:paraId="610FC151" w14:textId="77777777" w:rsidR="000F0F33" w:rsidRPr="000F0F33" w:rsidRDefault="000F0F33" w:rsidP="000F0F33">
      <w:pPr>
        <w:spacing w:line="360" w:lineRule="auto"/>
        <w:ind w:firstLine="705"/>
        <w:jc w:val="both"/>
        <w:rPr>
          <w:rFonts w:ascii="Arial" w:hAnsi="Arial" w:cs="Arial"/>
        </w:rPr>
      </w:pPr>
      <w:r w:rsidRPr="000F0F33">
        <w:rPr>
          <w:rFonts w:ascii="Arial" w:hAnsi="Arial" w:cs="Arial"/>
        </w:rPr>
        <w:t>Ademais, além da conservação patrimonial dos bens públicos, o serviço de vigia busca proporcionar um ambiente adequado aos servidores, vereadores e a municipalidade, tornando-se inolvidável a administração agir de maneira célere a dirimir a presente demanda.</w:t>
      </w:r>
    </w:p>
    <w:p w14:paraId="34782521" w14:textId="77777777" w:rsidR="000F0F33" w:rsidRPr="000F0F33" w:rsidRDefault="000F0F33" w:rsidP="000F0F33">
      <w:pPr>
        <w:spacing w:line="360" w:lineRule="auto"/>
        <w:ind w:firstLine="705"/>
        <w:jc w:val="both"/>
        <w:rPr>
          <w:rFonts w:ascii="Arial" w:hAnsi="Arial" w:cs="Arial"/>
        </w:rPr>
      </w:pPr>
    </w:p>
    <w:p w14:paraId="003541A0"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JUSTIFICATIVA PARA O NÃO PARCELAMENTO DA CONTRATAÇÃO</w:t>
      </w:r>
    </w:p>
    <w:p w14:paraId="16235A6A" w14:textId="01B62A92" w:rsidR="000F0F33" w:rsidRPr="000F0F33" w:rsidRDefault="000F0F33" w:rsidP="000F0F33">
      <w:pPr>
        <w:spacing w:line="360" w:lineRule="auto"/>
        <w:ind w:firstLine="708"/>
        <w:jc w:val="both"/>
        <w:rPr>
          <w:rFonts w:ascii="Arial" w:hAnsi="Arial" w:cs="Arial"/>
        </w:rPr>
      </w:pPr>
      <w:r w:rsidRPr="000F0F33">
        <w:rPr>
          <w:rFonts w:ascii="Arial" w:hAnsi="Arial" w:cs="Arial"/>
        </w:rPr>
        <w:t>Os itens que compõe o objeto devem ser adjudicados à uma única empresa, visto que o parcelamento da solução incorreria em perda na qualidade do serviço</w:t>
      </w:r>
      <w:r w:rsidR="00CB79F7">
        <w:rPr>
          <w:rFonts w:ascii="Arial" w:hAnsi="Arial" w:cs="Arial"/>
        </w:rPr>
        <w:t xml:space="preserve"> e dificuldade na gerência do contrato. Outrossim, o não parcelamento do objeto garantirá</w:t>
      </w:r>
      <w:r w:rsidRPr="000F0F33">
        <w:rPr>
          <w:rFonts w:ascii="Arial" w:hAnsi="Arial" w:cs="Arial"/>
        </w:rPr>
        <w:t xml:space="preserve"> a sinergia existente na fiscalização dos serviços e a conveniência administrativa em geri-los, de forma centralizada, em um contrato que contemple todo o necessário a boa execução dos serviços de vigia, com alocação de mão-de-obra exclusiva no desempenho das taref</w:t>
      </w:r>
      <w:r w:rsidR="00CB79F7">
        <w:rPr>
          <w:rFonts w:ascii="Arial" w:hAnsi="Arial" w:cs="Arial"/>
        </w:rPr>
        <w:t>as, garantindo que a equipe da licitante contratada esteja integrada entre si, proporcionando maior segurança para as dependências do prédio da Câmara Municipal.</w:t>
      </w:r>
    </w:p>
    <w:p w14:paraId="65504C54" w14:textId="77777777" w:rsidR="000F0F33" w:rsidRPr="000F0F33" w:rsidRDefault="000F0F33" w:rsidP="000F0F33">
      <w:pPr>
        <w:jc w:val="both"/>
        <w:rPr>
          <w:rFonts w:ascii="Arial" w:hAnsi="Arial" w:cs="Arial"/>
        </w:rPr>
      </w:pPr>
    </w:p>
    <w:p w14:paraId="548D2716"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RESULTADOS PRETENDIDOS EM TERMOS DE ECONOMICIDADE</w:t>
      </w:r>
    </w:p>
    <w:p w14:paraId="46214A9D" w14:textId="77777777" w:rsidR="000F0F33" w:rsidRPr="000F0F33" w:rsidRDefault="000F0F33" w:rsidP="000F0F33">
      <w:pPr>
        <w:tabs>
          <w:tab w:val="left" w:pos="709"/>
        </w:tabs>
        <w:spacing w:line="360" w:lineRule="auto"/>
        <w:ind w:firstLine="705"/>
        <w:jc w:val="both"/>
        <w:rPr>
          <w:rFonts w:ascii="Arial" w:hAnsi="Arial" w:cs="Arial"/>
        </w:rPr>
      </w:pPr>
      <w:r w:rsidRPr="000F0F33">
        <w:rPr>
          <w:rFonts w:ascii="Arial" w:hAnsi="Arial" w:cs="Arial"/>
        </w:rPr>
        <w:t>Denota-se de maneira límpida que a solução definida é à mais viável em termos de economicidade e de melhor aproveitamento dos recursos humanos, matérias e financeiros do Poder Legislativo. Por tratar-se de atividade não afeta à área de competência do órgão, tampouco ao plano de cargos de seus servidores. Destarte, depreende-se do exposto que a contratação em tela se encontra em conformidade com os princípios basilares do direito administrativo, expostos no art. 37 da Constituição Federal e art. 5° da Lei Federal 14.133/21.</w:t>
      </w:r>
    </w:p>
    <w:p w14:paraId="063837CA" w14:textId="77777777" w:rsidR="000F0F33" w:rsidRPr="000F0F33" w:rsidRDefault="000F0F33" w:rsidP="000F0F33">
      <w:pPr>
        <w:tabs>
          <w:tab w:val="left" w:pos="709"/>
        </w:tabs>
        <w:jc w:val="both"/>
        <w:rPr>
          <w:rFonts w:ascii="Arial" w:hAnsi="Arial" w:cs="Arial"/>
        </w:rPr>
      </w:pPr>
    </w:p>
    <w:p w14:paraId="35C0F030" w14:textId="77777777" w:rsidR="000F0F33" w:rsidRPr="000F0F33" w:rsidRDefault="000F0F33" w:rsidP="000F0F33">
      <w:pPr>
        <w:pStyle w:val="PargrafodaLista"/>
        <w:widowControl/>
        <w:numPr>
          <w:ilvl w:val="0"/>
          <w:numId w:val="43"/>
        </w:numPr>
        <w:tabs>
          <w:tab w:val="left" w:pos="709"/>
        </w:tabs>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 xml:space="preserve"> PROVIDÊNCIAS A SEREM ADOTADAS PREVIAMENTE AO CONTRATO</w:t>
      </w:r>
    </w:p>
    <w:p w14:paraId="45CB36EE" w14:textId="77777777" w:rsidR="000F0F33" w:rsidRPr="000F0F33" w:rsidRDefault="000F0F33" w:rsidP="000F0F33">
      <w:pPr>
        <w:tabs>
          <w:tab w:val="left" w:pos="709"/>
        </w:tabs>
        <w:spacing w:line="360" w:lineRule="auto"/>
        <w:jc w:val="both"/>
        <w:rPr>
          <w:rFonts w:ascii="Arial" w:hAnsi="Arial" w:cs="Arial"/>
          <w:shd w:val="clear" w:color="auto" w:fill="FFFFFF"/>
        </w:rPr>
      </w:pPr>
      <w:r w:rsidRPr="000F0F33">
        <w:rPr>
          <w:rFonts w:ascii="Arial" w:hAnsi="Arial" w:cs="Arial"/>
        </w:rPr>
        <w:lastRenderedPageBreak/>
        <w:tab/>
        <w:t>Será realizado o certame licitatório na modalidade do Pregão Eletrônico, em consonância com o disposto no art. 6° XLI, da Lei Federal 14.133/21, para a escolha da empresa contratada, a qual, posteriormente, a administração desta Casa de Leis firmará instrumento contratual.</w:t>
      </w:r>
    </w:p>
    <w:p w14:paraId="20072BF8" w14:textId="77777777" w:rsidR="000F0F33" w:rsidRPr="000F0F33" w:rsidRDefault="000F0F33" w:rsidP="000F0F33">
      <w:pPr>
        <w:tabs>
          <w:tab w:val="left" w:pos="709"/>
        </w:tabs>
        <w:spacing w:line="360" w:lineRule="auto"/>
        <w:jc w:val="both"/>
        <w:rPr>
          <w:rFonts w:ascii="Arial" w:hAnsi="Arial" w:cs="Arial"/>
          <w:shd w:val="clear" w:color="auto" w:fill="FFFFFF"/>
        </w:rPr>
      </w:pPr>
    </w:p>
    <w:p w14:paraId="4E2E84F6" w14:textId="77777777" w:rsidR="000F0F33" w:rsidRPr="000F0F33" w:rsidRDefault="000F0F33" w:rsidP="000F0F33">
      <w:pPr>
        <w:pStyle w:val="PargrafodaLista"/>
        <w:widowControl/>
        <w:numPr>
          <w:ilvl w:val="0"/>
          <w:numId w:val="43"/>
        </w:numPr>
        <w:tabs>
          <w:tab w:val="left" w:pos="709"/>
        </w:tabs>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 xml:space="preserve"> CONTRATAÇÕES CORRELATAS E/OU INTERDEPENDENTES </w:t>
      </w:r>
    </w:p>
    <w:p w14:paraId="69AFB039" w14:textId="77777777" w:rsidR="000F0F33" w:rsidRPr="000F0F33" w:rsidRDefault="000F0F33" w:rsidP="000F0F33">
      <w:pPr>
        <w:tabs>
          <w:tab w:val="left" w:pos="709"/>
        </w:tabs>
        <w:spacing w:line="360" w:lineRule="auto"/>
        <w:jc w:val="both"/>
        <w:rPr>
          <w:rFonts w:ascii="Arial" w:hAnsi="Arial" w:cs="Arial"/>
        </w:rPr>
      </w:pPr>
      <w:r w:rsidRPr="000F0F33">
        <w:rPr>
          <w:rFonts w:ascii="Arial" w:hAnsi="Arial" w:cs="Arial"/>
          <w:b/>
          <w:bCs/>
        </w:rPr>
        <w:tab/>
      </w:r>
      <w:r w:rsidRPr="000F0F33">
        <w:rPr>
          <w:rFonts w:ascii="Arial" w:hAnsi="Arial" w:cs="Arial"/>
        </w:rPr>
        <w:t>A contratação em estudo não depende de contratações correlatas.</w:t>
      </w:r>
    </w:p>
    <w:p w14:paraId="14087944" w14:textId="77777777" w:rsidR="000F0F33" w:rsidRPr="000F0F33" w:rsidRDefault="000F0F33" w:rsidP="000F0F33">
      <w:pPr>
        <w:tabs>
          <w:tab w:val="left" w:pos="709"/>
        </w:tabs>
        <w:jc w:val="both"/>
        <w:rPr>
          <w:rFonts w:ascii="Arial" w:hAnsi="Arial" w:cs="Arial"/>
        </w:rPr>
      </w:pPr>
    </w:p>
    <w:p w14:paraId="2420D12A" w14:textId="77777777" w:rsidR="000F0F33" w:rsidRPr="000F0F33" w:rsidRDefault="000F0F33" w:rsidP="000F0F33">
      <w:pPr>
        <w:pStyle w:val="PargrafodaLista"/>
        <w:widowControl/>
        <w:numPr>
          <w:ilvl w:val="0"/>
          <w:numId w:val="43"/>
        </w:numPr>
        <w:tabs>
          <w:tab w:val="left" w:pos="709"/>
        </w:tabs>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 xml:space="preserve"> POSSÍVEIS IMPACTOS AMBIENTAIS</w:t>
      </w:r>
    </w:p>
    <w:p w14:paraId="1A04F939" w14:textId="77777777" w:rsidR="000F0F33" w:rsidRPr="000F0F33" w:rsidRDefault="000F0F33" w:rsidP="000F0F33">
      <w:pPr>
        <w:autoSpaceDE w:val="0"/>
        <w:adjustRightInd w:val="0"/>
        <w:spacing w:line="360" w:lineRule="auto"/>
        <w:jc w:val="both"/>
        <w:rPr>
          <w:rFonts w:ascii="Arial" w:hAnsi="Arial" w:cs="Arial"/>
          <w:b/>
          <w:bCs/>
        </w:rPr>
      </w:pPr>
      <w:r w:rsidRPr="000F0F33">
        <w:rPr>
          <w:rFonts w:ascii="Arial" w:hAnsi="Arial" w:cs="Arial"/>
          <w:b/>
          <w:bCs/>
        </w:rPr>
        <w:tab/>
      </w:r>
      <w:r w:rsidRPr="000F0F33">
        <w:rPr>
          <w:rFonts w:ascii="Arial" w:hAnsi="Arial" w:cs="Arial"/>
        </w:rPr>
        <w:t>A contratação não causará impactos ambientais.</w:t>
      </w:r>
    </w:p>
    <w:p w14:paraId="4BD9C5B1" w14:textId="77777777" w:rsidR="000F0F33" w:rsidRPr="000F0F33" w:rsidRDefault="000F0F33" w:rsidP="000F0F33">
      <w:pPr>
        <w:jc w:val="both"/>
        <w:rPr>
          <w:rFonts w:ascii="Arial" w:hAnsi="Arial" w:cs="Arial"/>
        </w:rPr>
      </w:pPr>
    </w:p>
    <w:p w14:paraId="7C81E3CD" w14:textId="77777777" w:rsidR="000F0F33" w:rsidRPr="000F0F33" w:rsidRDefault="000F0F33" w:rsidP="000F0F33">
      <w:pPr>
        <w:pStyle w:val="PargrafodaLista"/>
        <w:widowControl/>
        <w:numPr>
          <w:ilvl w:val="0"/>
          <w:numId w:val="43"/>
        </w:numPr>
        <w:autoSpaceDE/>
        <w:autoSpaceDN/>
        <w:spacing w:after="200" w:line="276" w:lineRule="auto"/>
        <w:contextualSpacing/>
        <w:rPr>
          <w:rFonts w:ascii="Arial" w:hAnsi="Arial" w:cs="Arial"/>
          <w:b/>
          <w:bCs/>
          <w:sz w:val="24"/>
          <w:szCs w:val="24"/>
        </w:rPr>
      </w:pPr>
      <w:r w:rsidRPr="000F0F33">
        <w:rPr>
          <w:rFonts w:ascii="Arial" w:hAnsi="Arial" w:cs="Arial"/>
          <w:b/>
          <w:bCs/>
          <w:sz w:val="24"/>
          <w:szCs w:val="24"/>
        </w:rPr>
        <w:t>CONCLUSÃO SOBRE A ADEQUAÇÃO DA CONTRATAÇÃO</w:t>
      </w:r>
    </w:p>
    <w:p w14:paraId="1E0D1AC6" w14:textId="362F86FA" w:rsidR="000F0F33" w:rsidRPr="000F0F33" w:rsidRDefault="000F0F33" w:rsidP="000F0F33">
      <w:pPr>
        <w:spacing w:line="360" w:lineRule="auto"/>
        <w:ind w:firstLine="705"/>
        <w:jc w:val="both"/>
        <w:rPr>
          <w:rFonts w:ascii="Arial" w:hAnsi="Arial" w:cs="Arial"/>
        </w:rPr>
      </w:pPr>
      <w:r w:rsidRPr="000F0F33">
        <w:rPr>
          <w:rFonts w:ascii="Arial" w:hAnsi="Arial" w:cs="Arial"/>
        </w:rPr>
        <w:t xml:space="preserve">O presente Estudo Técnico está de acordo com as necessidades técnicas, operacionais e estratégicas do Poder Legislativo, mostrando-se </w:t>
      </w:r>
      <w:r w:rsidR="00EF28D2">
        <w:rPr>
          <w:rFonts w:ascii="Arial" w:hAnsi="Arial" w:cs="Arial"/>
        </w:rPr>
        <w:t>apta a atender a demanda ora apreciada</w:t>
      </w:r>
      <w:r w:rsidRPr="000F0F33">
        <w:rPr>
          <w:rFonts w:ascii="Arial" w:hAnsi="Arial" w:cs="Arial"/>
        </w:rPr>
        <w:t>. Os benefícios pretendidos são adequados, os custos previstos são compatíveis caracteriza</w:t>
      </w:r>
      <w:r w:rsidR="00EF28D2">
        <w:rPr>
          <w:rFonts w:ascii="Arial" w:hAnsi="Arial" w:cs="Arial"/>
        </w:rPr>
        <w:t xml:space="preserve">ndo </w:t>
      </w:r>
      <w:r w:rsidRPr="000F0F33">
        <w:rPr>
          <w:rFonts w:ascii="Arial" w:hAnsi="Arial" w:cs="Arial"/>
        </w:rPr>
        <w:t>economicidade</w:t>
      </w:r>
      <w:r w:rsidR="00EF28D2">
        <w:rPr>
          <w:rFonts w:ascii="Arial" w:hAnsi="Arial" w:cs="Arial"/>
        </w:rPr>
        <w:t xml:space="preserve"> e os riscos serão mitigados</w:t>
      </w:r>
      <w:r w:rsidRPr="000F0F33">
        <w:rPr>
          <w:rFonts w:ascii="Arial" w:hAnsi="Arial" w:cs="Arial"/>
        </w:rPr>
        <w:t xml:space="preserve">, sendo recomendado o prosseguimento da contratação. </w:t>
      </w:r>
    </w:p>
    <w:p w14:paraId="77C8D599" w14:textId="77777777" w:rsidR="000F0F33" w:rsidRPr="000F0F33" w:rsidRDefault="000F0F33" w:rsidP="000F0F33">
      <w:pPr>
        <w:spacing w:line="360" w:lineRule="auto"/>
        <w:ind w:firstLine="705"/>
        <w:jc w:val="both"/>
        <w:rPr>
          <w:rFonts w:ascii="Arial" w:hAnsi="Arial" w:cs="Arial"/>
        </w:rPr>
      </w:pPr>
    </w:p>
    <w:p w14:paraId="6EB74D35" w14:textId="0364BD7D" w:rsidR="000F0F33" w:rsidRPr="000F0F33" w:rsidRDefault="000F0F33" w:rsidP="000F0F33">
      <w:pPr>
        <w:spacing w:line="360" w:lineRule="auto"/>
        <w:jc w:val="right"/>
        <w:rPr>
          <w:rFonts w:ascii="Arial" w:hAnsi="Arial" w:cs="Arial"/>
        </w:rPr>
      </w:pPr>
      <w:r w:rsidRPr="000F0F33">
        <w:rPr>
          <w:rFonts w:ascii="Arial" w:hAnsi="Arial" w:cs="Arial"/>
        </w:rPr>
        <w:t>São Bento do Sul, 0</w:t>
      </w:r>
      <w:r w:rsidR="00B20480">
        <w:rPr>
          <w:rFonts w:ascii="Arial" w:hAnsi="Arial" w:cs="Arial"/>
        </w:rPr>
        <w:t>7</w:t>
      </w:r>
      <w:r w:rsidRPr="000F0F33">
        <w:rPr>
          <w:rFonts w:ascii="Arial" w:hAnsi="Arial" w:cs="Arial"/>
        </w:rPr>
        <w:t xml:space="preserve"> de</w:t>
      </w:r>
      <w:r w:rsidR="00EF28D2">
        <w:rPr>
          <w:rFonts w:ascii="Arial" w:hAnsi="Arial" w:cs="Arial"/>
        </w:rPr>
        <w:t xml:space="preserve"> novembro</w:t>
      </w:r>
      <w:r w:rsidRPr="000F0F33">
        <w:rPr>
          <w:rFonts w:ascii="Arial" w:hAnsi="Arial" w:cs="Arial"/>
        </w:rPr>
        <w:t xml:space="preserve"> de 202</w:t>
      </w:r>
      <w:r w:rsidR="00EF28D2">
        <w:rPr>
          <w:rFonts w:ascii="Arial" w:hAnsi="Arial" w:cs="Arial"/>
        </w:rPr>
        <w:t>4</w:t>
      </w:r>
      <w:r w:rsidRPr="000F0F33">
        <w:rPr>
          <w:rFonts w:ascii="Arial" w:hAnsi="Arial" w:cs="Arial"/>
        </w:rPr>
        <w:t>.</w:t>
      </w:r>
    </w:p>
    <w:p w14:paraId="0919E990" w14:textId="77777777" w:rsidR="000F0F33" w:rsidRPr="000F0F33" w:rsidRDefault="000F0F33" w:rsidP="000F0F33">
      <w:pPr>
        <w:spacing w:line="360" w:lineRule="auto"/>
        <w:jc w:val="both"/>
        <w:rPr>
          <w:rFonts w:ascii="Arial" w:hAnsi="Arial" w:cs="Arial"/>
        </w:rPr>
      </w:pPr>
    </w:p>
    <w:p w14:paraId="4221DDCE" w14:textId="77777777" w:rsidR="000F0F33" w:rsidRPr="000F0F33" w:rsidRDefault="000F0F33" w:rsidP="000F0F33">
      <w:pPr>
        <w:spacing w:line="360" w:lineRule="auto"/>
        <w:jc w:val="both"/>
        <w:rPr>
          <w:rFonts w:ascii="Arial" w:hAnsi="Arial" w:cs="Arial"/>
        </w:rPr>
      </w:pPr>
    </w:p>
    <w:p w14:paraId="2846ECEC" w14:textId="77777777" w:rsidR="000F0F33" w:rsidRPr="000F0F33" w:rsidRDefault="000F0F33" w:rsidP="000F0F33">
      <w:pPr>
        <w:spacing w:line="360" w:lineRule="auto"/>
        <w:jc w:val="both"/>
        <w:rPr>
          <w:rFonts w:ascii="Arial" w:hAnsi="Arial" w:cs="Arial"/>
        </w:rPr>
      </w:pPr>
    </w:p>
    <w:p w14:paraId="43FBDF58" w14:textId="77777777" w:rsidR="000F0F33" w:rsidRPr="000F0F33" w:rsidRDefault="000F0F33" w:rsidP="000F0F33">
      <w:pPr>
        <w:contextualSpacing/>
        <w:jc w:val="center"/>
        <w:rPr>
          <w:rFonts w:ascii="Arial" w:hAnsi="Arial" w:cs="Arial"/>
          <w:b/>
          <w:bCs/>
        </w:rPr>
      </w:pPr>
      <w:r w:rsidRPr="000F0F33">
        <w:rPr>
          <w:rFonts w:ascii="Arial" w:hAnsi="Arial" w:cs="Arial"/>
          <w:b/>
          <w:bCs/>
        </w:rPr>
        <w:t xml:space="preserve">Marcio Fabiano </w:t>
      </w:r>
      <w:proofErr w:type="spellStart"/>
      <w:r w:rsidRPr="000F0F33">
        <w:rPr>
          <w:rFonts w:ascii="Arial" w:hAnsi="Arial" w:cs="Arial"/>
          <w:b/>
          <w:bCs/>
        </w:rPr>
        <w:t>Stiz</w:t>
      </w:r>
      <w:proofErr w:type="spellEnd"/>
    </w:p>
    <w:p w14:paraId="30B402FE" w14:textId="77777777" w:rsidR="000F0F33" w:rsidRPr="000F0F33" w:rsidRDefault="000F0F33" w:rsidP="000F0F33">
      <w:pPr>
        <w:contextualSpacing/>
        <w:jc w:val="center"/>
        <w:rPr>
          <w:rFonts w:ascii="Arial" w:hAnsi="Arial" w:cs="Arial"/>
        </w:rPr>
      </w:pPr>
      <w:r w:rsidRPr="000F0F33">
        <w:rPr>
          <w:rFonts w:ascii="Arial" w:hAnsi="Arial" w:cs="Arial"/>
        </w:rPr>
        <w:t>Diretor de Gestão de Materiais e Patrimônio</w:t>
      </w:r>
    </w:p>
    <w:p w14:paraId="04E3A3D1" w14:textId="77777777" w:rsidR="000F0F33" w:rsidRPr="000F0F33" w:rsidRDefault="000F0F33" w:rsidP="000F0F33">
      <w:pPr>
        <w:jc w:val="center"/>
        <w:rPr>
          <w:rFonts w:ascii="Arial" w:hAnsi="Arial" w:cs="Arial"/>
          <w:b/>
          <w:bCs/>
          <w:noProof/>
        </w:rPr>
      </w:pPr>
    </w:p>
    <w:p w14:paraId="2C103EBA" w14:textId="77777777" w:rsidR="000F0F33" w:rsidRPr="000F0F33" w:rsidRDefault="000F0F33" w:rsidP="000F0F33">
      <w:pPr>
        <w:rPr>
          <w:rFonts w:ascii="Arial" w:hAnsi="Arial" w:cs="Arial"/>
          <w:b/>
          <w:bCs/>
          <w:noProof/>
        </w:rPr>
      </w:pPr>
    </w:p>
    <w:p w14:paraId="06432916" w14:textId="77777777" w:rsidR="000F0F33" w:rsidRPr="000F0F33" w:rsidRDefault="000F0F33" w:rsidP="000F0F33">
      <w:pPr>
        <w:rPr>
          <w:rFonts w:ascii="Arial" w:hAnsi="Arial" w:cs="Arial"/>
          <w:b/>
          <w:bCs/>
          <w:noProof/>
        </w:rPr>
      </w:pPr>
    </w:p>
    <w:p w14:paraId="598BD75B" w14:textId="77777777" w:rsidR="000F0F33" w:rsidRPr="000F0F33" w:rsidRDefault="000F0F33" w:rsidP="000F0F33">
      <w:pPr>
        <w:rPr>
          <w:rFonts w:ascii="Arial" w:hAnsi="Arial" w:cs="Arial"/>
          <w:b/>
          <w:bCs/>
          <w:noProof/>
        </w:rPr>
      </w:pPr>
    </w:p>
    <w:p w14:paraId="64D197E5" w14:textId="77777777" w:rsidR="000F0F33" w:rsidRPr="000F0F33" w:rsidRDefault="000F0F33" w:rsidP="000F0F33">
      <w:pPr>
        <w:rPr>
          <w:rFonts w:ascii="Arial" w:hAnsi="Arial" w:cs="Arial"/>
          <w:b/>
          <w:bCs/>
          <w:noProof/>
        </w:rPr>
      </w:pPr>
    </w:p>
    <w:p w14:paraId="57BD243A" w14:textId="77777777" w:rsidR="000F0F33" w:rsidRDefault="000F0F33" w:rsidP="000F0F33">
      <w:pPr>
        <w:rPr>
          <w:rFonts w:ascii="Arial" w:hAnsi="Arial" w:cs="Arial"/>
          <w:b/>
          <w:bCs/>
          <w:noProof/>
        </w:rPr>
      </w:pPr>
    </w:p>
    <w:p w14:paraId="6FB189B2" w14:textId="77777777" w:rsidR="00EF28D2" w:rsidRDefault="00EF28D2" w:rsidP="000F0F33">
      <w:pPr>
        <w:rPr>
          <w:rFonts w:ascii="Arial" w:hAnsi="Arial" w:cs="Arial"/>
          <w:b/>
          <w:bCs/>
          <w:noProof/>
        </w:rPr>
      </w:pPr>
    </w:p>
    <w:p w14:paraId="57B4A2E0" w14:textId="77777777" w:rsidR="00EF28D2" w:rsidRDefault="00EF28D2" w:rsidP="000F0F33">
      <w:pPr>
        <w:rPr>
          <w:rFonts w:ascii="Arial" w:hAnsi="Arial" w:cs="Arial"/>
          <w:b/>
          <w:bCs/>
          <w:noProof/>
        </w:rPr>
      </w:pPr>
    </w:p>
    <w:p w14:paraId="79828FA2" w14:textId="77777777" w:rsidR="00EF28D2" w:rsidRDefault="00EF28D2" w:rsidP="000F0F33">
      <w:pPr>
        <w:rPr>
          <w:rFonts w:ascii="Arial" w:hAnsi="Arial" w:cs="Arial"/>
          <w:b/>
          <w:bCs/>
          <w:noProof/>
        </w:rPr>
      </w:pPr>
    </w:p>
    <w:p w14:paraId="7DCE4A85" w14:textId="77777777" w:rsidR="00EF28D2" w:rsidRDefault="00EF28D2" w:rsidP="000F0F33">
      <w:pPr>
        <w:rPr>
          <w:rFonts w:ascii="Arial" w:hAnsi="Arial" w:cs="Arial"/>
          <w:b/>
          <w:bCs/>
          <w:noProof/>
        </w:rPr>
      </w:pPr>
    </w:p>
    <w:p w14:paraId="221C7A9E" w14:textId="77777777" w:rsidR="00EF28D2" w:rsidRDefault="00EF28D2" w:rsidP="000F0F33">
      <w:pPr>
        <w:rPr>
          <w:rFonts w:ascii="Arial" w:hAnsi="Arial" w:cs="Arial"/>
          <w:b/>
          <w:bCs/>
          <w:noProof/>
        </w:rPr>
      </w:pPr>
    </w:p>
    <w:p w14:paraId="3263896D" w14:textId="77777777" w:rsidR="00EF28D2" w:rsidRDefault="00EF28D2" w:rsidP="000F0F33">
      <w:pPr>
        <w:rPr>
          <w:rFonts w:ascii="Arial" w:hAnsi="Arial" w:cs="Arial"/>
          <w:b/>
          <w:bCs/>
          <w:noProof/>
        </w:rPr>
      </w:pPr>
    </w:p>
    <w:p w14:paraId="0EF1E4B6" w14:textId="77777777" w:rsidR="00EF28D2" w:rsidRDefault="00EF28D2" w:rsidP="000F0F33">
      <w:pPr>
        <w:rPr>
          <w:rFonts w:ascii="Arial" w:hAnsi="Arial" w:cs="Arial"/>
          <w:b/>
          <w:bCs/>
          <w:noProof/>
        </w:rPr>
      </w:pPr>
    </w:p>
    <w:p w14:paraId="5896DEF6" w14:textId="77777777" w:rsidR="0025550F" w:rsidRDefault="0025550F" w:rsidP="000F0F33">
      <w:pPr>
        <w:rPr>
          <w:rFonts w:ascii="Arial" w:hAnsi="Arial" w:cs="Arial"/>
          <w:b/>
          <w:bCs/>
          <w:noProof/>
        </w:rPr>
      </w:pPr>
    </w:p>
    <w:p w14:paraId="135B6241" w14:textId="77777777" w:rsidR="00EF28D2" w:rsidRPr="000F0F33" w:rsidRDefault="00EF28D2" w:rsidP="000F0F33">
      <w:pPr>
        <w:rPr>
          <w:rFonts w:ascii="Arial" w:hAnsi="Arial" w:cs="Arial"/>
          <w:b/>
          <w:bCs/>
          <w:noProof/>
        </w:rPr>
      </w:pPr>
    </w:p>
    <w:p w14:paraId="0E239E77" w14:textId="77777777" w:rsidR="000F0F33" w:rsidRPr="000F0F33" w:rsidRDefault="000F0F33" w:rsidP="000F0F33">
      <w:pPr>
        <w:jc w:val="center"/>
        <w:rPr>
          <w:rFonts w:ascii="Arial" w:hAnsi="Arial" w:cs="Arial"/>
          <w:b/>
          <w:bCs/>
          <w:noProof/>
        </w:rPr>
      </w:pPr>
      <w:r w:rsidRPr="000F0F33">
        <w:rPr>
          <w:rFonts w:ascii="Arial" w:hAnsi="Arial" w:cs="Arial"/>
          <w:b/>
          <w:bCs/>
          <w:noProof/>
        </w:rPr>
        <w:lastRenderedPageBreak/>
        <w:t>ANEXO II – TERMO DE REFERÊNCIA</w:t>
      </w:r>
    </w:p>
    <w:p w14:paraId="0782E319" w14:textId="77777777" w:rsidR="000F0F33" w:rsidRPr="000F0F33" w:rsidRDefault="000F0F33" w:rsidP="000F0F33">
      <w:pPr>
        <w:jc w:val="center"/>
        <w:rPr>
          <w:rFonts w:ascii="Arial" w:hAnsi="Arial" w:cs="Arial"/>
          <w:b/>
          <w:bCs/>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0F33" w:rsidRPr="000F0F33" w14:paraId="43467CEF" w14:textId="77777777" w:rsidTr="00A454E2">
        <w:tc>
          <w:tcPr>
            <w:tcW w:w="9778" w:type="dxa"/>
            <w:shd w:val="clear" w:color="auto" w:fill="auto"/>
          </w:tcPr>
          <w:p w14:paraId="434EDB79" w14:textId="77777777" w:rsidR="000F0F33" w:rsidRPr="000F0F33" w:rsidRDefault="000F0F33" w:rsidP="00A454E2">
            <w:pPr>
              <w:jc w:val="center"/>
              <w:rPr>
                <w:rFonts w:ascii="Arial" w:hAnsi="Arial" w:cs="Arial"/>
                <w:b/>
                <w:bCs/>
                <w:noProof/>
              </w:rPr>
            </w:pPr>
            <w:r w:rsidRPr="000F0F33">
              <w:rPr>
                <w:rFonts w:ascii="Arial" w:hAnsi="Arial" w:cs="Arial"/>
                <w:b/>
                <w:bCs/>
                <w:noProof/>
              </w:rPr>
              <w:t>TERMO DE REFERÊNCIA</w:t>
            </w:r>
          </w:p>
        </w:tc>
      </w:tr>
    </w:tbl>
    <w:p w14:paraId="0233BDB6" w14:textId="77777777" w:rsidR="000F0F33" w:rsidRPr="000F0F33" w:rsidRDefault="000F0F33" w:rsidP="000F0F33">
      <w:pPr>
        <w:jc w:val="center"/>
        <w:rPr>
          <w:rFonts w:ascii="Arial" w:hAnsi="Arial" w:cs="Arial"/>
          <w:b/>
          <w:bCs/>
          <w:noProof/>
        </w:rPr>
      </w:pPr>
    </w:p>
    <w:p w14:paraId="16019D47" w14:textId="77777777" w:rsidR="000F0F33" w:rsidRPr="000F0F33" w:rsidRDefault="000F0F33" w:rsidP="000F0F33">
      <w:pPr>
        <w:jc w:val="center"/>
        <w:rPr>
          <w:rFonts w:ascii="Arial" w:hAnsi="Arial" w:cs="Arial"/>
          <w:b/>
          <w:bCs/>
          <w:noProof/>
        </w:rPr>
      </w:pPr>
    </w:p>
    <w:p w14:paraId="56FB5C13" w14:textId="77777777" w:rsidR="000F0F33" w:rsidRPr="000F0F33" w:rsidRDefault="000F0F33" w:rsidP="000F0F33">
      <w:pPr>
        <w:jc w:val="center"/>
        <w:rPr>
          <w:rFonts w:ascii="Arial" w:hAnsi="Arial" w:cs="Arial"/>
          <w:b/>
          <w:bCs/>
          <w:noProof/>
        </w:rPr>
      </w:pPr>
    </w:p>
    <w:p w14:paraId="040826FD" w14:textId="77777777" w:rsidR="000F0F33" w:rsidRPr="000F0F33" w:rsidRDefault="000F0F33" w:rsidP="000F0F33">
      <w:pPr>
        <w:widowControl/>
        <w:numPr>
          <w:ilvl w:val="0"/>
          <w:numId w:val="46"/>
        </w:numPr>
        <w:suppressAutoHyphens w:val="0"/>
        <w:autoSpaceDN/>
        <w:spacing w:line="360" w:lineRule="auto"/>
        <w:jc w:val="both"/>
        <w:textAlignment w:val="auto"/>
        <w:rPr>
          <w:rFonts w:ascii="Arial" w:hAnsi="Arial" w:cs="Arial"/>
          <w:b/>
          <w:bCs/>
          <w:noProof/>
        </w:rPr>
      </w:pPr>
      <w:r w:rsidRPr="000F0F33">
        <w:rPr>
          <w:rFonts w:ascii="Arial" w:hAnsi="Arial" w:cs="Arial"/>
          <w:b/>
          <w:bCs/>
          <w:noProof/>
        </w:rPr>
        <w:t>DO OBJETO DA CONTRATAÇÃO</w:t>
      </w:r>
    </w:p>
    <w:p w14:paraId="47CC6278" w14:textId="77777777" w:rsidR="000F0F33" w:rsidRPr="000F0F33" w:rsidRDefault="000F0F33" w:rsidP="000F0F33">
      <w:pPr>
        <w:spacing w:line="360" w:lineRule="auto"/>
        <w:jc w:val="both"/>
        <w:rPr>
          <w:rFonts w:ascii="Arial" w:hAnsi="Arial" w:cs="Arial"/>
          <w:b/>
          <w:bCs/>
          <w:noProof/>
        </w:rPr>
      </w:pPr>
    </w:p>
    <w:p w14:paraId="06EA7608" w14:textId="77777777" w:rsidR="000F0F33" w:rsidRPr="000F0F33" w:rsidRDefault="000F0F33" w:rsidP="000F0F33">
      <w:pPr>
        <w:spacing w:line="360" w:lineRule="auto"/>
        <w:ind w:firstLine="705"/>
        <w:jc w:val="both"/>
        <w:rPr>
          <w:rFonts w:ascii="Arial" w:eastAsia="Arial" w:hAnsi="Arial" w:cs="Arial"/>
        </w:rPr>
      </w:pPr>
      <w:r w:rsidRPr="000F0F33">
        <w:rPr>
          <w:rFonts w:ascii="Arial" w:hAnsi="Arial" w:cs="Arial"/>
        </w:rPr>
        <w:t xml:space="preserve">Contratação de </w:t>
      </w:r>
      <w:r w:rsidRPr="000F0F33">
        <w:rPr>
          <w:rFonts w:ascii="Arial" w:eastAsia="Arial" w:hAnsi="Arial" w:cs="Arial"/>
        </w:rPr>
        <w:t xml:space="preserve">empresa para a prestação de serviços de vigia e segurança desarmada nas dependências da Câmara Municipal, </w:t>
      </w:r>
      <w:r w:rsidRPr="000F0F33">
        <w:rPr>
          <w:rFonts w:ascii="Arial" w:hAnsi="Arial" w:cs="Arial"/>
        </w:rPr>
        <w:t>com fornecimento de mão de obra, materiais e equipamentos necessários à plena execução dos serviços a serem desempenhados</w:t>
      </w:r>
      <w:r w:rsidRPr="000F0F33">
        <w:rPr>
          <w:rFonts w:ascii="Arial" w:eastAsia="Arial" w:hAnsi="Arial" w:cs="Arial"/>
        </w:rPr>
        <w:t>, conforme condições, quantidades e exigências estabelecidas previamente pela administração.</w:t>
      </w:r>
    </w:p>
    <w:p w14:paraId="5715586A" w14:textId="77777777" w:rsidR="00EF28D2" w:rsidRPr="000F0F33" w:rsidRDefault="00EF28D2" w:rsidP="000F0F33">
      <w:pPr>
        <w:spacing w:line="360" w:lineRule="auto"/>
        <w:ind w:firstLine="705"/>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F0F33" w:rsidRPr="000F0F33" w14:paraId="26BABFD0" w14:textId="77777777" w:rsidTr="00A454E2">
        <w:tc>
          <w:tcPr>
            <w:tcW w:w="9778" w:type="dxa"/>
            <w:shd w:val="clear" w:color="auto" w:fill="auto"/>
          </w:tcPr>
          <w:p w14:paraId="0F306468"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Especificações:</w:t>
            </w:r>
          </w:p>
          <w:p w14:paraId="4E88B2B0" w14:textId="5C123F7A"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Quantidade</w:t>
            </w:r>
            <w:r w:rsidR="00534EC4" w:rsidRPr="000F0F33">
              <w:rPr>
                <w:rFonts w:ascii="Arial" w:eastAsia="Arial" w:hAnsi="Arial" w:cs="Arial"/>
                <w:b/>
              </w:rPr>
              <w:t xml:space="preserve">: 1 (um) posto de trabalho </w:t>
            </w:r>
            <w:r w:rsidR="00534EC4">
              <w:rPr>
                <w:rFonts w:ascii="Arial" w:eastAsia="Arial" w:hAnsi="Arial" w:cs="Arial"/>
                <w:b/>
              </w:rPr>
              <w:t>para</w:t>
            </w:r>
            <w:r w:rsidR="00534EC4" w:rsidRPr="000F0F33">
              <w:rPr>
                <w:rFonts w:ascii="Arial" w:eastAsia="Arial" w:hAnsi="Arial" w:cs="Arial"/>
                <w:b/>
              </w:rPr>
              <w:t xml:space="preserve"> 2 (dois) funcionários</w:t>
            </w:r>
            <w:r w:rsidR="00534EC4">
              <w:rPr>
                <w:rFonts w:ascii="Arial" w:eastAsia="Arial" w:hAnsi="Arial" w:cs="Arial"/>
                <w:b/>
              </w:rPr>
              <w:t>, os quais trabalharão conforme escala a ser definida pela contratada, a qual deverá encontrar-se em conformidade com a legislação vigente</w:t>
            </w:r>
            <w:r w:rsidR="00534EC4" w:rsidRPr="000F0F33">
              <w:rPr>
                <w:rFonts w:ascii="Arial" w:eastAsia="Arial" w:hAnsi="Arial" w:cs="Arial"/>
                <w:b/>
              </w:rPr>
              <w:t>;</w:t>
            </w:r>
          </w:p>
          <w:p w14:paraId="6D3BD9A9"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Local: Sede da Câmara Municipal;</w:t>
            </w:r>
          </w:p>
          <w:p w14:paraId="2C1A0C6D"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 xml:space="preserve">- Horários de trabalho: </w:t>
            </w:r>
          </w:p>
          <w:p w14:paraId="7E5B77F4"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Dias úteis (segunda a sexta feira) – das 17h:30m as 22h:30m (05 horas diárias);</w:t>
            </w:r>
          </w:p>
          <w:p w14:paraId="1615BAFD" w14:textId="77777777" w:rsidR="000F0F33" w:rsidRPr="000F0F33" w:rsidRDefault="000F0F33" w:rsidP="00A454E2">
            <w:pPr>
              <w:spacing w:line="360" w:lineRule="auto"/>
              <w:jc w:val="both"/>
              <w:rPr>
                <w:rFonts w:ascii="Arial" w:eastAsia="Arial" w:hAnsi="Arial" w:cs="Arial"/>
                <w:b/>
              </w:rPr>
            </w:pPr>
            <w:r w:rsidRPr="000F0F33">
              <w:rPr>
                <w:rFonts w:ascii="Arial" w:eastAsia="Arial" w:hAnsi="Arial" w:cs="Arial"/>
                <w:b/>
              </w:rPr>
              <w:t>Fins de semana, feriados e período de recesso do Legislativo (máximo de dez dias úteis) – das 19h:00m as 05h:00m (10 horas diárias);</w:t>
            </w:r>
          </w:p>
          <w:p w14:paraId="5AB32C63" w14:textId="77777777" w:rsidR="000F0F33" w:rsidRPr="000F0F33" w:rsidRDefault="000F0F33" w:rsidP="00A454E2">
            <w:pPr>
              <w:spacing w:line="360" w:lineRule="auto"/>
              <w:jc w:val="both"/>
              <w:rPr>
                <w:rFonts w:ascii="Arial" w:hAnsi="Arial" w:cs="Arial"/>
                <w:noProof/>
              </w:rPr>
            </w:pPr>
            <w:r w:rsidRPr="000F0F33">
              <w:rPr>
                <w:rFonts w:ascii="Arial" w:eastAsia="Arial" w:hAnsi="Arial" w:cs="Arial"/>
                <w:b/>
              </w:rPr>
              <w:t xml:space="preserve">- </w:t>
            </w:r>
            <w:proofErr w:type="spellStart"/>
            <w:r w:rsidRPr="00534EC4">
              <w:rPr>
                <w:rFonts w:ascii="Arial" w:eastAsia="Arial" w:hAnsi="Arial" w:cs="Arial"/>
                <w:b/>
                <w:iCs/>
              </w:rPr>
              <w:t>Schlchatfest</w:t>
            </w:r>
            <w:proofErr w:type="spellEnd"/>
            <w:r w:rsidRPr="00534EC4">
              <w:rPr>
                <w:rFonts w:ascii="Arial" w:eastAsia="Arial" w:hAnsi="Arial" w:cs="Arial"/>
                <w:b/>
                <w:iCs/>
              </w:rPr>
              <w:t>:</w:t>
            </w:r>
            <w:r w:rsidRPr="000F0F33">
              <w:rPr>
                <w:rFonts w:ascii="Arial" w:eastAsia="Arial" w:hAnsi="Arial" w:cs="Arial"/>
                <w:b/>
              </w:rPr>
              <w:t xml:space="preserve"> 24 horas por dia, durante todos os dias de festejo (considerar quatro dias).</w:t>
            </w:r>
          </w:p>
        </w:tc>
      </w:tr>
    </w:tbl>
    <w:p w14:paraId="655D4CFA" w14:textId="77777777" w:rsidR="000F0F33" w:rsidRPr="000F0F33" w:rsidRDefault="000F0F33" w:rsidP="000F0F33">
      <w:pPr>
        <w:spacing w:line="360" w:lineRule="auto"/>
        <w:ind w:firstLine="705"/>
        <w:jc w:val="both"/>
        <w:rPr>
          <w:rFonts w:ascii="Arial" w:hAnsi="Arial" w:cs="Arial"/>
          <w:noProof/>
        </w:rPr>
      </w:pPr>
    </w:p>
    <w:p w14:paraId="475EF86C" w14:textId="77777777" w:rsidR="000F0F33" w:rsidRPr="000F0F33" w:rsidRDefault="000F0F33" w:rsidP="000F0F33">
      <w:pPr>
        <w:spacing w:line="360" w:lineRule="auto"/>
        <w:ind w:firstLine="705"/>
        <w:jc w:val="both"/>
        <w:rPr>
          <w:rFonts w:ascii="Arial" w:hAnsi="Arial" w:cs="Arial"/>
          <w:noProof/>
        </w:rPr>
      </w:pPr>
    </w:p>
    <w:p w14:paraId="18A1115E" w14:textId="77777777" w:rsidR="00534EC4" w:rsidRDefault="00534EC4" w:rsidP="000F0F33">
      <w:pPr>
        <w:widowControl/>
        <w:numPr>
          <w:ilvl w:val="0"/>
          <w:numId w:val="46"/>
        </w:numPr>
        <w:suppressAutoHyphens w:val="0"/>
        <w:autoSpaceDN/>
        <w:spacing w:line="360" w:lineRule="auto"/>
        <w:jc w:val="both"/>
        <w:textAlignment w:val="auto"/>
        <w:rPr>
          <w:rFonts w:ascii="Arial" w:hAnsi="Arial" w:cs="Arial"/>
          <w:b/>
          <w:bCs/>
          <w:noProof/>
        </w:rPr>
      </w:pPr>
      <w:r>
        <w:rPr>
          <w:rFonts w:ascii="Arial" w:hAnsi="Arial" w:cs="Arial"/>
          <w:b/>
          <w:bCs/>
          <w:noProof/>
        </w:rPr>
        <w:t>DA VIGÊNCIA</w:t>
      </w:r>
    </w:p>
    <w:p w14:paraId="5BF89276" w14:textId="77777777" w:rsidR="00534EC4" w:rsidRDefault="00534EC4" w:rsidP="00534EC4">
      <w:pPr>
        <w:widowControl/>
        <w:suppressAutoHyphens w:val="0"/>
        <w:autoSpaceDN/>
        <w:spacing w:line="360" w:lineRule="auto"/>
        <w:jc w:val="both"/>
        <w:textAlignment w:val="auto"/>
        <w:rPr>
          <w:rFonts w:ascii="Arial" w:hAnsi="Arial" w:cs="Arial"/>
          <w:b/>
          <w:bCs/>
          <w:noProof/>
        </w:rPr>
      </w:pPr>
    </w:p>
    <w:p w14:paraId="4B275A9F" w14:textId="77777777" w:rsidR="00534EC4" w:rsidRDefault="00534EC4" w:rsidP="00534EC4">
      <w:pPr>
        <w:spacing w:line="360" w:lineRule="auto"/>
        <w:jc w:val="both"/>
        <w:rPr>
          <w:rFonts w:ascii="Arial" w:eastAsia="Arial" w:hAnsi="Arial" w:cs="Arial"/>
        </w:rPr>
      </w:pPr>
      <w:r>
        <w:rPr>
          <w:rFonts w:ascii="Arial" w:hAnsi="Arial" w:cs="Arial"/>
          <w:b/>
          <w:bCs/>
          <w:noProof/>
        </w:rPr>
        <w:t xml:space="preserve">2.1 </w:t>
      </w:r>
      <w:r w:rsidRPr="000F0F33">
        <w:rPr>
          <w:rFonts w:ascii="Arial" w:eastAsia="Arial" w:hAnsi="Arial" w:cs="Arial"/>
        </w:rPr>
        <w:t>O instrumento contratual terá vigência pelo período de doze meses contados da data da assinatura do contrato, podendo ser prorrogado nos termos do artigo 107, da Lei Federal 14.133/2021.</w:t>
      </w:r>
    </w:p>
    <w:p w14:paraId="4F1030B0" w14:textId="4D551D47" w:rsidR="00CF4FEE" w:rsidRPr="00CF4FEE" w:rsidRDefault="00CF4FEE" w:rsidP="00534EC4">
      <w:pPr>
        <w:spacing w:line="360" w:lineRule="auto"/>
        <w:jc w:val="both"/>
        <w:rPr>
          <w:rFonts w:ascii="Arial" w:eastAsia="Arial" w:hAnsi="Arial" w:cs="Arial"/>
        </w:rPr>
      </w:pPr>
      <w:r>
        <w:rPr>
          <w:rFonts w:ascii="Arial" w:eastAsia="Arial" w:hAnsi="Arial" w:cs="Arial"/>
          <w:b/>
          <w:bCs/>
        </w:rPr>
        <w:t xml:space="preserve">2.2 </w:t>
      </w:r>
      <w:r>
        <w:rPr>
          <w:rFonts w:ascii="Arial" w:eastAsia="Arial" w:hAnsi="Arial" w:cs="Arial"/>
        </w:rPr>
        <w:t xml:space="preserve">O objeto da contratação em tela se trata de serviço de natureza contínua, encontrando respaldo no artigo 40, da Lei Federal 14.133/2021, podendo ser </w:t>
      </w:r>
      <w:r w:rsidRPr="00CF4FEE">
        <w:rPr>
          <w:rFonts w:ascii="Arial" w:eastAsia="Arial" w:hAnsi="Arial" w:cs="Arial"/>
        </w:rPr>
        <w:t xml:space="preserve">prorrogado sucessivamente, desde que mantidas as condições contratuais vantajosas para a </w:t>
      </w:r>
      <w:r w:rsidRPr="00CF4FEE">
        <w:rPr>
          <w:rFonts w:ascii="Arial" w:eastAsia="Arial" w:hAnsi="Arial" w:cs="Arial"/>
        </w:rPr>
        <w:lastRenderedPageBreak/>
        <w:t>Administração, dentro do prazo máximo de 60</w:t>
      </w:r>
      <w:r w:rsidR="00D8354F">
        <w:rPr>
          <w:rFonts w:ascii="Arial" w:eastAsia="Arial" w:hAnsi="Arial" w:cs="Arial"/>
        </w:rPr>
        <w:t xml:space="preserve"> (sessenta)</w:t>
      </w:r>
      <w:r w:rsidRPr="00CF4FEE">
        <w:rPr>
          <w:rFonts w:ascii="Arial" w:eastAsia="Arial" w:hAnsi="Arial" w:cs="Arial"/>
        </w:rPr>
        <w:t xml:space="preserve"> meses.</w:t>
      </w:r>
    </w:p>
    <w:p w14:paraId="2677EF03" w14:textId="3FCC53C3" w:rsidR="00534EC4" w:rsidRDefault="00534EC4" w:rsidP="00534EC4">
      <w:pPr>
        <w:widowControl/>
        <w:suppressAutoHyphens w:val="0"/>
        <w:autoSpaceDN/>
        <w:spacing w:line="360" w:lineRule="auto"/>
        <w:jc w:val="both"/>
        <w:textAlignment w:val="auto"/>
        <w:rPr>
          <w:rFonts w:ascii="Arial" w:hAnsi="Arial" w:cs="Arial"/>
          <w:b/>
          <w:bCs/>
          <w:noProof/>
        </w:rPr>
      </w:pPr>
    </w:p>
    <w:p w14:paraId="216D2CC4" w14:textId="5642AC2D" w:rsidR="000F0F33" w:rsidRPr="000F0F33" w:rsidRDefault="00534EC4" w:rsidP="000F0F33">
      <w:pPr>
        <w:widowControl/>
        <w:numPr>
          <w:ilvl w:val="0"/>
          <w:numId w:val="46"/>
        </w:numPr>
        <w:suppressAutoHyphens w:val="0"/>
        <w:autoSpaceDN/>
        <w:spacing w:line="360" w:lineRule="auto"/>
        <w:jc w:val="both"/>
        <w:textAlignment w:val="auto"/>
        <w:rPr>
          <w:rFonts w:ascii="Arial" w:hAnsi="Arial" w:cs="Arial"/>
          <w:b/>
          <w:bCs/>
          <w:noProof/>
        </w:rPr>
      </w:pPr>
      <w:r>
        <w:rPr>
          <w:rFonts w:ascii="Arial" w:hAnsi="Arial" w:cs="Arial"/>
          <w:b/>
          <w:bCs/>
          <w:noProof/>
        </w:rPr>
        <w:t>FUNDAMENTAÇÃO</w:t>
      </w:r>
      <w:r w:rsidR="000F0F33" w:rsidRPr="000F0F33">
        <w:rPr>
          <w:rFonts w:ascii="Arial" w:hAnsi="Arial" w:cs="Arial"/>
          <w:b/>
          <w:bCs/>
          <w:noProof/>
        </w:rPr>
        <w:t xml:space="preserve"> DA CONTRATAÇÃO</w:t>
      </w:r>
    </w:p>
    <w:p w14:paraId="745B1365" w14:textId="77777777" w:rsidR="000F0F33" w:rsidRPr="000F0F33" w:rsidRDefault="000F0F33" w:rsidP="000F0F33">
      <w:pPr>
        <w:spacing w:line="360" w:lineRule="auto"/>
        <w:jc w:val="both"/>
        <w:rPr>
          <w:rFonts w:ascii="Arial" w:hAnsi="Arial" w:cs="Arial"/>
          <w:b/>
          <w:bCs/>
          <w:noProof/>
        </w:rPr>
      </w:pPr>
    </w:p>
    <w:p w14:paraId="1DC6F857" w14:textId="25A9CFAC" w:rsidR="000F0F33" w:rsidRDefault="00534EC4" w:rsidP="00534EC4">
      <w:pPr>
        <w:spacing w:line="360" w:lineRule="auto"/>
        <w:jc w:val="both"/>
        <w:rPr>
          <w:rFonts w:ascii="Arial" w:hAnsi="Arial" w:cs="Arial"/>
          <w:noProof/>
        </w:rPr>
      </w:pPr>
      <w:r>
        <w:rPr>
          <w:rFonts w:ascii="Arial" w:hAnsi="Arial" w:cs="Arial"/>
          <w:b/>
          <w:bCs/>
          <w:noProof/>
        </w:rPr>
        <w:t>3</w:t>
      </w:r>
      <w:r w:rsidR="000F0F33" w:rsidRPr="000F0F33">
        <w:rPr>
          <w:rFonts w:ascii="Arial" w:hAnsi="Arial" w:cs="Arial"/>
          <w:b/>
          <w:bCs/>
          <w:noProof/>
        </w:rPr>
        <w:t xml:space="preserve">.1 </w:t>
      </w:r>
      <w:r w:rsidRPr="00534EC4">
        <w:rPr>
          <w:rFonts w:ascii="Arial" w:hAnsi="Arial" w:cs="Arial"/>
          <w:noProof/>
        </w:rPr>
        <w:t>A contratação de uma empresa para prestação de serviços de vigilância e segurança desarmada nas dependências do Legislativo Municipal visa garantir a proteção do patrimônio público e a segurança dos servidores, vereadores e da população que frequenta a Câmara. Esse serviço é essencial para assegurar um ambiente de trabalho seguro e saudável, prevenindo possíveis danos ao patrimônio e protegendo as instalações contra invasões e outros riscos.</w:t>
      </w:r>
    </w:p>
    <w:p w14:paraId="66C92232" w14:textId="6EA44597" w:rsidR="00CF4FEE" w:rsidRDefault="00534EC4" w:rsidP="00CF4FEE">
      <w:pPr>
        <w:spacing w:line="360" w:lineRule="auto"/>
        <w:jc w:val="both"/>
        <w:rPr>
          <w:rFonts w:ascii="Arial" w:hAnsi="Arial" w:cs="Arial"/>
          <w:noProof/>
        </w:rPr>
      </w:pPr>
      <w:r>
        <w:rPr>
          <w:rFonts w:ascii="Arial" w:hAnsi="Arial" w:cs="Arial"/>
          <w:b/>
          <w:bCs/>
          <w:noProof/>
        </w:rPr>
        <w:t>3.2</w:t>
      </w:r>
      <w:r w:rsidR="00CF4FEE">
        <w:rPr>
          <w:rFonts w:ascii="Arial" w:hAnsi="Arial" w:cs="Arial"/>
          <w:b/>
          <w:bCs/>
          <w:noProof/>
        </w:rPr>
        <w:t xml:space="preserve"> </w:t>
      </w:r>
      <w:r w:rsidR="00CF4FEE" w:rsidRPr="00CF4FEE">
        <w:rPr>
          <w:rFonts w:ascii="Arial" w:hAnsi="Arial" w:cs="Arial"/>
          <w:noProof/>
        </w:rPr>
        <w:t>O Estudo Técnico Preliminar (ETP) foi realizado pela administração do Legislativo e fundamentou a necessidade da contratação, definindo os critérios técnicos e financeiros a serem observados. Os principais pontos do ETP foram:</w:t>
      </w:r>
    </w:p>
    <w:p w14:paraId="5E9E8021" w14:textId="5EF243BB" w:rsidR="00CF4FEE" w:rsidRDefault="00CF4FEE" w:rsidP="00CF4FEE">
      <w:pPr>
        <w:spacing w:line="360" w:lineRule="auto"/>
        <w:jc w:val="both"/>
        <w:rPr>
          <w:rFonts w:ascii="Arial" w:hAnsi="Arial" w:cs="Arial"/>
          <w:noProof/>
        </w:rPr>
      </w:pPr>
      <w:r>
        <w:rPr>
          <w:rFonts w:ascii="Arial" w:hAnsi="Arial" w:cs="Arial"/>
          <w:b/>
          <w:bCs/>
          <w:noProof/>
        </w:rPr>
        <w:t>a) a</w:t>
      </w:r>
      <w:r w:rsidRPr="00CF4FEE">
        <w:rPr>
          <w:rFonts w:ascii="Arial" w:hAnsi="Arial" w:cs="Arial"/>
          <w:b/>
          <w:bCs/>
          <w:noProof/>
        </w:rPr>
        <w:t xml:space="preserve">nálise da </w:t>
      </w:r>
      <w:r>
        <w:rPr>
          <w:rFonts w:ascii="Arial" w:hAnsi="Arial" w:cs="Arial"/>
          <w:b/>
          <w:bCs/>
          <w:noProof/>
        </w:rPr>
        <w:t>d</w:t>
      </w:r>
      <w:r w:rsidRPr="00CF4FEE">
        <w:rPr>
          <w:rFonts w:ascii="Arial" w:hAnsi="Arial" w:cs="Arial"/>
          <w:b/>
          <w:bCs/>
          <w:noProof/>
        </w:rPr>
        <w:t xml:space="preserve">emanda: </w:t>
      </w:r>
      <w:r w:rsidRPr="00CF4FEE">
        <w:rPr>
          <w:rFonts w:ascii="Arial" w:hAnsi="Arial" w:cs="Arial"/>
          <w:noProof/>
        </w:rPr>
        <w:t>a avaliação das demandas de segurança do Legislativo identificou a necessidade de vigilância presencial, especialmente em horários fora do expediente administrativo, como noites, finais de semana, feriados e durante eventos específicos (como a Schlachtfest). Esta análise levou em conta o histórico de ocorrências e a localização do prédio, justificando a necessidade de proteção</w:t>
      </w:r>
      <w:r>
        <w:rPr>
          <w:rFonts w:ascii="Arial" w:hAnsi="Arial" w:cs="Arial"/>
          <w:noProof/>
        </w:rPr>
        <w:t>;</w:t>
      </w:r>
    </w:p>
    <w:p w14:paraId="6E60C062" w14:textId="311CB457" w:rsidR="00CF4FEE" w:rsidRDefault="00CF4FEE" w:rsidP="00CF4FEE">
      <w:pPr>
        <w:spacing w:line="360" w:lineRule="auto"/>
        <w:jc w:val="both"/>
        <w:rPr>
          <w:rFonts w:ascii="Arial" w:hAnsi="Arial" w:cs="Arial"/>
          <w:noProof/>
        </w:rPr>
      </w:pPr>
      <w:r>
        <w:rPr>
          <w:rFonts w:ascii="Arial" w:hAnsi="Arial" w:cs="Arial"/>
          <w:b/>
          <w:bCs/>
          <w:noProof/>
        </w:rPr>
        <w:t>b) e</w:t>
      </w:r>
      <w:r w:rsidRPr="00CF4FEE">
        <w:rPr>
          <w:rFonts w:ascii="Arial" w:hAnsi="Arial" w:cs="Arial"/>
          <w:b/>
          <w:bCs/>
          <w:noProof/>
        </w:rPr>
        <w:t xml:space="preserve">specificação do </w:t>
      </w:r>
      <w:r>
        <w:rPr>
          <w:rFonts w:ascii="Arial" w:hAnsi="Arial" w:cs="Arial"/>
          <w:b/>
          <w:bCs/>
          <w:noProof/>
        </w:rPr>
        <w:t>s</w:t>
      </w:r>
      <w:r w:rsidRPr="00CF4FEE">
        <w:rPr>
          <w:rFonts w:ascii="Arial" w:hAnsi="Arial" w:cs="Arial"/>
          <w:b/>
          <w:bCs/>
          <w:noProof/>
        </w:rPr>
        <w:t xml:space="preserve">erviço: </w:t>
      </w:r>
      <w:r>
        <w:rPr>
          <w:rFonts w:ascii="Arial" w:hAnsi="Arial" w:cs="Arial"/>
          <w:noProof/>
        </w:rPr>
        <w:t>o</w:t>
      </w:r>
      <w:r w:rsidRPr="00CF4FEE">
        <w:rPr>
          <w:rFonts w:ascii="Arial" w:hAnsi="Arial" w:cs="Arial"/>
          <w:noProof/>
        </w:rPr>
        <w:t xml:space="preserve"> ETP detalhou as características técnicas do serviço, determinando a quantidade de postos e a carga horária necessária para cobrir todos os turnos críticos. A descrição incluiu a demanda por mão-de-obra qualificada e a utilização de equipamentos de segurança básicos e uniformes para identificação dos vigias</w:t>
      </w:r>
      <w:r>
        <w:rPr>
          <w:rFonts w:ascii="Arial" w:hAnsi="Arial" w:cs="Arial"/>
          <w:noProof/>
        </w:rPr>
        <w:t>;</w:t>
      </w:r>
    </w:p>
    <w:p w14:paraId="618C6302" w14:textId="05339ADD" w:rsidR="00CF4FEE" w:rsidRDefault="00CF4FEE" w:rsidP="00CF4FEE">
      <w:pPr>
        <w:spacing w:line="360" w:lineRule="auto"/>
        <w:jc w:val="both"/>
        <w:rPr>
          <w:rFonts w:ascii="Arial" w:hAnsi="Arial" w:cs="Arial"/>
          <w:noProof/>
        </w:rPr>
      </w:pPr>
      <w:r>
        <w:rPr>
          <w:rFonts w:ascii="Arial" w:hAnsi="Arial" w:cs="Arial"/>
          <w:b/>
          <w:bCs/>
          <w:noProof/>
        </w:rPr>
        <w:t>c) c</w:t>
      </w:r>
      <w:r w:rsidRPr="00CF4FEE">
        <w:rPr>
          <w:rFonts w:ascii="Arial" w:hAnsi="Arial" w:cs="Arial"/>
          <w:b/>
          <w:bCs/>
          <w:noProof/>
        </w:rPr>
        <w:t xml:space="preserve">ritérios de </w:t>
      </w:r>
      <w:r>
        <w:rPr>
          <w:rFonts w:ascii="Arial" w:hAnsi="Arial" w:cs="Arial"/>
          <w:b/>
          <w:bCs/>
          <w:noProof/>
        </w:rPr>
        <w:t>s</w:t>
      </w:r>
      <w:r w:rsidRPr="00CF4FEE">
        <w:rPr>
          <w:rFonts w:ascii="Arial" w:hAnsi="Arial" w:cs="Arial"/>
          <w:b/>
          <w:bCs/>
          <w:noProof/>
        </w:rPr>
        <w:t xml:space="preserve">eleção de </w:t>
      </w:r>
      <w:r>
        <w:rPr>
          <w:rFonts w:ascii="Arial" w:hAnsi="Arial" w:cs="Arial"/>
          <w:b/>
          <w:bCs/>
          <w:noProof/>
        </w:rPr>
        <w:t>f</w:t>
      </w:r>
      <w:r w:rsidRPr="00CF4FEE">
        <w:rPr>
          <w:rFonts w:ascii="Arial" w:hAnsi="Arial" w:cs="Arial"/>
          <w:b/>
          <w:bCs/>
          <w:noProof/>
        </w:rPr>
        <w:t xml:space="preserve">ornecedores: </w:t>
      </w:r>
      <w:r w:rsidRPr="00CF4FEE">
        <w:rPr>
          <w:rFonts w:ascii="Arial" w:hAnsi="Arial" w:cs="Arial"/>
          <w:noProof/>
        </w:rPr>
        <w:t>o estudo estabeleceu requisitos de habilitação técnica para selecionar fornecedores com capacidade comprovada para execução do serviço, como a apresentação de atestados de desempenho anterior em condições e prazos compatíveis, e a experiência com vigilância em instituições públicas ou privadas de natureza semelhante</w:t>
      </w:r>
      <w:r>
        <w:rPr>
          <w:rFonts w:ascii="Arial" w:hAnsi="Arial" w:cs="Arial"/>
          <w:noProof/>
        </w:rPr>
        <w:t>;</w:t>
      </w:r>
    </w:p>
    <w:p w14:paraId="5CCE58B7" w14:textId="3F992BF3" w:rsidR="00CF4FEE" w:rsidRDefault="00CF4FEE" w:rsidP="00CF4FEE">
      <w:pPr>
        <w:spacing w:line="360" w:lineRule="auto"/>
        <w:jc w:val="both"/>
        <w:rPr>
          <w:rFonts w:ascii="Arial" w:hAnsi="Arial" w:cs="Arial"/>
          <w:noProof/>
        </w:rPr>
      </w:pPr>
      <w:r>
        <w:rPr>
          <w:rFonts w:ascii="Arial" w:hAnsi="Arial" w:cs="Arial"/>
          <w:b/>
          <w:bCs/>
          <w:noProof/>
        </w:rPr>
        <w:t>d) v</w:t>
      </w:r>
      <w:r w:rsidRPr="00CF4FEE">
        <w:rPr>
          <w:rFonts w:ascii="Arial" w:hAnsi="Arial" w:cs="Arial"/>
          <w:b/>
          <w:bCs/>
          <w:noProof/>
        </w:rPr>
        <w:t xml:space="preserve">iabilidade </w:t>
      </w:r>
      <w:r>
        <w:rPr>
          <w:rFonts w:ascii="Arial" w:hAnsi="Arial" w:cs="Arial"/>
          <w:b/>
          <w:bCs/>
          <w:noProof/>
        </w:rPr>
        <w:t>e</w:t>
      </w:r>
      <w:r w:rsidRPr="00CF4FEE">
        <w:rPr>
          <w:rFonts w:ascii="Arial" w:hAnsi="Arial" w:cs="Arial"/>
          <w:b/>
          <w:bCs/>
          <w:noProof/>
        </w:rPr>
        <w:t xml:space="preserve">conômica: </w:t>
      </w:r>
      <w:r w:rsidRPr="00CF4FEE">
        <w:rPr>
          <w:rFonts w:ascii="Arial" w:hAnsi="Arial" w:cs="Arial"/>
          <w:noProof/>
        </w:rPr>
        <w:t>O ETP incluiu uma pesquisa de preços junto ao mercado local e regional</w:t>
      </w:r>
      <w:r>
        <w:rPr>
          <w:rFonts w:ascii="Arial" w:hAnsi="Arial" w:cs="Arial"/>
          <w:noProof/>
        </w:rPr>
        <w:t>, além do valor atualmente dispendido atualizado através do indice IPCA-IBGE,</w:t>
      </w:r>
      <w:r w:rsidRPr="00CF4FEE">
        <w:rPr>
          <w:rFonts w:ascii="Arial" w:hAnsi="Arial" w:cs="Arial"/>
          <w:noProof/>
        </w:rPr>
        <w:t xml:space="preserve"> para estimar o valor contratual, com base nos custos de empresas especializadas em vigilância desarmada, fornecendo uma média de preços para nortear o processo licitatório e assegurar que os valores fossem compatíveis com o mercado.</w:t>
      </w:r>
    </w:p>
    <w:p w14:paraId="156F447F" w14:textId="38349927" w:rsidR="00534EC4" w:rsidRPr="00534EC4" w:rsidRDefault="00CF4FEE" w:rsidP="00534EC4">
      <w:pPr>
        <w:spacing w:line="360" w:lineRule="auto"/>
        <w:jc w:val="both"/>
        <w:rPr>
          <w:rFonts w:ascii="Arial" w:hAnsi="Arial" w:cs="Arial"/>
          <w:b/>
          <w:bCs/>
          <w:noProof/>
        </w:rPr>
      </w:pPr>
      <w:r>
        <w:rPr>
          <w:rFonts w:ascii="Arial" w:hAnsi="Arial" w:cs="Arial"/>
          <w:b/>
          <w:bCs/>
          <w:noProof/>
        </w:rPr>
        <w:t xml:space="preserve">3.3 </w:t>
      </w:r>
      <w:r w:rsidRPr="00CF4FEE">
        <w:rPr>
          <w:rFonts w:ascii="Arial" w:hAnsi="Arial" w:cs="Arial"/>
          <w:noProof/>
        </w:rPr>
        <w:t>Ante o exposto</w:t>
      </w:r>
      <w:r>
        <w:rPr>
          <w:rFonts w:ascii="Arial" w:hAnsi="Arial" w:cs="Arial"/>
          <w:noProof/>
        </w:rPr>
        <w:t xml:space="preserve">, </w:t>
      </w:r>
      <w:r w:rsidR="00D8354F">
        <w:rPr>
          <w:rFonts w:ascii="Arial" w:hAnsi="Arial" w:cs="Arial"/>
          <w:noProof/>
        </w:rPr>
        <w:t xml:space="preserve">dada </w:t>
      </w:r>
      <w:r w:rsidR="00D8354F" w:rsidRPr="00D8354F">
        <w:rPr>
          <w:rFonts w:ascii="Arial" w:hAnsi="Arial" w:cs="Arial"/>
          <w:noProof/>
        </w:rPr>
        <w:t xml:space="preserve">a relevância e a necessidade do serviço de vigilância para o </w:t>
      </w:r>
      <w:r w:rsidR="00D8354F" w:rsidRPr="00D8354F">
        <w:rPr>
          <w:rFonts w:ascii="Arial" w:hAnsi="Arial" w:cs="Arial"/>
          <w:noProof/>
        </w:rPr>
        <w:lastRenderedPageBreak/>
        <w:t>Legislativo Municipal, a contratação foi estruturada conforme a Lei 14.133/2021 e seus dispositivos. Com base nos critérios definidos no Estudo Técnico Preliminar e detalhados no Termo de Referência, a licitação na modalidade Pregão Eletrônico, com julgamento pelo menor preço global, permitirá que a administração contrate a empresa que melhor atender aos requisitos de segurança e eficiência econômica, garantindo a proteção do patrimônio e a segurança de todos os envolvidos.</w:t>
      </w:r>
    </w:p>
    <w:p w14:paraId="7531E4D0" w14:textId="77777777" w:rsidR="000F0F33" w:rsidRPr="000F0F33" w:rsidRDefault="000F0F33" w:rsidP="000F0F33">
      <w:pPr>
        <w:spacing w:line="360" w:lineRule="auto"/>
        <w:jc w:val="both"/>
        <w:rPr>
          <w:rFonts w:ascii="Arial" w:hAnsi="Arial" w:cs="Arial"/>
        </w:rPr>
      </w:pPr>
    </w:p>
    <w:p w14:paraId="1623FD25" w14:textId="77777777" w:rsidR="000F0F33" w:rsidRPr="000F0F33" w:rsidRDefault="000F0F33" w:rsidP="000F0F33">
      <w:pPr>
        <w:widowControl/>
        <w:numPr>
          <w:ilvl w:val="0"/>
          <w:numId w:val="46"/>
        </w:numPr>
        <w:suppressAutoHyphens w:val="0"/>
        <w:autoSpaceDN/>
        <w:spacing w:line="360" w:lineRule="auto"/>
        <w:jc w:val="both"/>
        <w:textAlignment w:val="auto"/>
        <w:rPr>
          <w:rFonts w:ascii="Arial" w:hAnsi="Arial" w:cs="Arial"/>
          <w:b/>
          <w:bCs/>
        </w:rPr>
      </w:pPr>
      <w:r w:rsidRPr="000F0F33">
        <w:rPr>
          <w:rFonts w:ascii="Arial" w:hAnsi="Arial" w:cs="Arial"/>
          <w:b/>
          <w:bCs/>
        </w:rPr>
        <w:t>DESCRIÇÃO DA SOLUÇÃO COMO UM TODO</w:t>
      </w:r>
    </w:p>
    <w:p w14:paraId="7DB33866" w14:textId="77777777" w:rsidR="000F0F33" w:rsidRPr="000F0F33" w:rsidRDefault="000F0F33" w:rsidP="000F0F33">
      <w:pPr>
        <w:spacing w:line="360" w:lineRule="auto"/>
        <w:jc w:val="both"/>
        <w:rPr>
          <w:rFonts w:ascii="Arial" w:hAnsi="Arial" w:cs="Arial"/>
          <w:b/>
          <w:bCs/>
        </w:rPr>
      </w:pPr>
    </w:p>
    <w:p w14:paraId="5F879797" w14:textId="05B12BDD" w:rsidR="000F0F33" w:rsidRDefault="00D8354F" w:rsidP="000F0F33">
      <w:pPr>
        <w:spacing w:line="360" w:lineRule="auto"/>
        <w:jc w:val="both"/>
        <w:rPr>
          <w:rFonts w:ascii="Arial" w:hAnsi="Arial" w:cs="Arial"/>
        </w:rPr>
      </w:pPr>
      <w:r w:rsidRPr="00D8354F">
        <w:rPr>
          <w:rFonts w:ascii="Arial" w:hAnsi="Arial" w:cs="Arial"/>
          <w:b/>
          <w:bCs/>
        </w:rPr>
        <w:t>4</w:t>
      </w:r>
      <w:r w:rsidR="000F0F33" w:rsidRPr="00D8354F">
        <w:rPr>
          <w:rFonts w:ascii="Arial" w:hAnsi="Arial" w:cs="Arial"/>
          <w:b/>
          <w:bCs/>
        </w:rPr>
        <w:t xml:space="preserve">.1 </w:t>
      </w:r>
      <w:r w:rsidR="004E13CE" w:rsidRPr="004E13CE">
        <w:rPr>
          <w:rFonts w:ascii="Arial" w:hAnsi="Arial" w:cs="Arial"/>
        </w:rPr>
        <w:t>A solução para a necessidade de segurança nas dependências do Legislativo Municipal consiste na contratação de uma empresa especializada em prestação de serviços de vigilância desarmada, para assegurar a proteção contínua do patrimônio público e a segurança de servidores, vereadores e visitantes. O serviço abrangerá a alocação de vigias qualificados para atuar em turnos específicos, visando manter o prédio seguro fora do horário regular de expediente e durante eventos de alta movimentação</w:t>
      </w:r>
      <w:r w:rsidR="000F0F33" w:rsidRPr="000F0F33">
        <w:rPr>
          <w:rFonts w:ascii="Arial" w:hAnsi="Arial" w:cs="Arial"/>
        </w:rPr>
        <w:t xml:space="preserve">. </w:t>
      </w:r>
    </w:p>
    <w:p w14:paraId="245DBB9B" w14:textId="7E3BDEBE" w:rsidR="004E13CE" w:rsidRDefault="004E13CE" w:rsidP="000F0F33">
      <w:pPr>
        <w:spacing w:line="360" w:lineRule="auto"/>
        <w:jc w:val="both"/>
        <w:rPr>
          <w:rFonts w:ascii="Arial" w:hAnsi="Arial" w:cs="Arial"/>
        </w:rPr>
      </w:pPr>
      <w:r>
        <w:rPr>
          <w:rFonts w:ascii="Arial" w:hAnsi="Arial" w:cs="Arial"/>
          <w:b/>
          <w:bCs/>
        </w:rPr>
        <w:t>4.2</w:t>
      </w:r>
      <w:r>
        <w:rPr>
          <w:rFonts w:ascii="Arial" w:hAnsi="Arial" w:cs="Arial"/>
        </w:rPr>
        <w:t xml:space="preserve"> O escopo do serviço pode ser compreendido por:</w:t>
      </w:r>
    </w:p>
    <w:p w14:paraId="11829726" w14:textId="6BA5AC59" w:rsidR="004E13CE" w:rsidRDefault="004E13CE" w:rsidP="000F0F33">
      <w:pPr>
        <w:spacing w:line="360" w:lineRule="auto"/>
        <w:jc w:val="both"/>
        <w:rPr>
          <w:rFonts w:ascii="Arial" w:hAnsi="Arial" w:cs="Arial"/>
        </w:rPr>
      </w:pPr>
      <w:r>
        <w:rPr>
          <w:rFonts w:ascii="Arial" w:hAnsi="Arial" w:cs="Arial"/>
          <w:b/>
          <w:bCs/>
        </w:rPr>
        <w:t xml:space="preserve">a) </w:t>
      </w:r>
      <w:r>
        <w:rPr>
          <w:rFonts w:ascii="Arial" w:hAnsi="Arial" w:cs="Arial"/>
        </w:rPr>
        <w:t xml:space="preserve">realização de </w:t>
      </w:r>
      <w:r w:rsidRPr="004E13CE">
        <w:rPr>
          <w:rFonts w:ascii="Arial" w:hAnsi="Arial" w:cs="Arial"/>
        </w:rPr>
        <w:t xml:space="preserve">vigilância desarmada para a sede da Câmara Municipal, com cobertura em dias úteis no período noturno, finais de semana, feriados e durante o recesso do Legislativo. A presença de vigilância será ampliada em eventos específicos, como a </w:t>
      </w:r>
      <w:proofErr w:type="spellStart"/>
      <w:r w:rsidRPr="004E13CE">
        <w:rPr>
          <w:rFonts w:ascii="Arial" w:hAnsi="Arial" w:cs="Arial"/>
        </w:rPr>
        <w:t>Schlachtfest</w:t>
      </w:r>
      <w:proofErr w:type="spellEnd"/>
      <w:r w:rsidRPr="004E13CE">
        <w:rPr>
          <w:rFonts w:ascii="Arial" w:hAnsi="Arial" w:cs="Arial"/>
        </w:rPr>
        <w:t>, que ocorre anualmente e demanda uma cobertura de segurança contínua durante o período de festejos</w:t>
      </w:r>
      <w:r>
        <w:rPr>
          <w:rFonts w:ascii="Arial" w:hAnsi="Arial" w:cs="Arial"/>
        </w:rPr>
        <w:t>;</w:t>
      </w:r>
    </w:p>
    <w:p w14:paraId="02B803DA" w14:textId="1111659E" w:rsidR="004E13CE" w:rsidRDefault="004E13CE" w:rsidP="000F0F33">
      <w:pPr>
        <w:spacing w:line="360" w:lineRule="auto"/>
        <w:jc w:val="both"/>
        <w:rPr>
          <w:rFonts w:ascii="Arial" w:hAnsi="Arial" w:cs="Arial"/>
        </w:rPr>
      </w:pPr>
      <w:r>
        <w:rPr>
          <w:rFonts w:ascii="Arial" w:hAnsi="Arial" w:cs="Arial"/>
          <w:b/>
          <w:bCs/>
        </w:rPr>
        <w:t>b)</w:t>
      </w:r>
      <w:r w:rsidRPr="004E13CE">
        <w:rPr>
          <w:rFonts w:ascii="Arial" w:hAnsi="Arial" w:cs="Arial"/>
        </w:rPr>
        <w:t xml:space="preserve"> o serviço inclui a disponibilização de mão-de-obra capacitada, uniformizada e identificada, além de equipamentos básicos de segurança, de acordo com os critérios estabelecidos no Termo de Referência.</w:t>
      </w:r>
    </w:p>
    <w:p w14:paraId="76FB4EC0" w14:textId="62656158" w:rsidR="004E13CE" w:rsidRDefault="004E13CE" w:rsidP="000F0F33">
      <w:pPr>
        <w:spacing w:line="360" w:lineRule="auto"/>
        <w:jc w:val="both"/>
        <w:rPr>
          <w:rFonts w:ascii="Arial" w:hAnsi="Arial" w:cs="Arial"/>
        </w:rPr>
      </w:pPr>
      <w:r>
        <w:rPr>
          <w:rFonts w:ascii="Arial" w:hAnsi="Arial" w:cs="Arial"/>
          <w:b/>
          <w:bCs/>
        </w:rPr>
        <w:t xml:space="preserve">4.3 </w:t>
      </w:r>
      <w:r>
        <w:rPr>
          <w:rFonts w:ascii="Arial" w:hAnsi="Arial" w:cs="Arial"/>
        </w:rPr>
        <w:t>Dentre os objetivos da presente contratação, citam-se:</w:t>
      </w:r>
    </w:p>
    <w:p w14:paraId="4A10862A" w14:textId="2A8D1332" w:rsidR="004E13CE" w:rsidRDefault="004E13CE" w:rsidP="000F0F33">
      <w:pPr>
        <w:spacing w:line="360" w:lineRule="auto"/>
        <w:jc w:val="both"/>
        <w:rPr>
          <w:rFonts w:ascii="Arial" w:hAnsi="Arial" w:cs="Arial"/>
        </w:rPr>
      </w:pPr>
      <w:r>
        <w:rPr>
          <w:rFonts w:ascii="Arial" w:hAnsi="Arial" w:cs="Arial"/>
          <w:b/>
          <w:bCs/>
        </w:rPr>
        <w:t xml:space="preserve">a) </w:t>
      </w:r>
      <w:r w:rsidR="003F77E9">
        <w:rPr>
          <w:rFonts w:ascii="Arial" w:hAnsi="Arial" w:cs="Arial"/>
        </w:rPr>
        <w:t>a proteção patrimonial, possuindo como cerne evitar at</w:t>
      </w:r>
      <w:r w:rsidR="003F77E9" w:rsidRPr="003F77E9">
        <w:rPr>
          <w:rFonts w:ascii="Arial" w:hAnsi="Arial" w:cs="Arial"/>
        </w:rPr>
        <w:t>os de vandalismo, furtos ou danos ao patrimônio público, assegurando a conservação da infraestrutura da Câmara Municipal</w:t>
      </w:r>
      <w:r w:rsidR="003F77E9">
        <w:rPr>
          <w:rFonts w:ascii="Arial" w:hAnsi="Arial" w:cs="Arial"/>
        </w:rPr>
        <w:t>;</w:t>
      </w:r>
    </w:p>
    <w:p w14:paraId="306BFC25" w14:textId="632D89D7" w:rsidR="003F77E9" w:rsidRDefault="003F77E9" w:rsidP="000F0F33">
      <w:pPr>
        <w:spacing w:line="360" w:lineRule="auto"/>
        <w:jc w:val="both"/>
        <w:rPr>
          <w:rFonts w:ascii="Arial" w:hAnsi="Arial" w:cs="Arial"/>
        </w:rPr>
      </w:pPr>
      <w:r>
        <w:rPr>
          <w:rFonts w:ascii="Arial" w:hAnsi="Arial" w:cs="Arial"/>
          <w:b/>
          <w:bCs/>
        </w:rPr>
        <w:t xml:space="preserve">b) </w:t>
      </w:r>
      <w:r>
        <w:rPr>
          <w:rFonts w:ascii="Arial" w:hAnsi="Arial" w:cs="Arial"/>
        </w:rPr>
        <w:t xml:space="preserve">promover </w:t>
      </w:r>
      <w:r w:rsidRPr="003F77E9">
        <w:rPr>
          <w:rFonts w:ascii="Arial" w:hAnsi="Arial" w:cs="Arial"/>
        </w:rPr>
        <w:t>um ambiente seguro para servidores, vereadores e visitantes, que frequentam o local em horários variados</w:t>
      </w:r>
      <w:r>
        <w:rPr>
          <w:rFonts w:ascii="Arial" w:hAnsi="Arial" w:cs="Arial"/>
        </w:rPr>
        <w:t>;</w:t>
      </w:r>
    </w:p>
    <w:p w14:paraId="61DBB27A" w14:textId="053A1155" w:rsidR="003F77E9" w:rsidRDefault="003F77E9" w:rsidP="000F0F33">
      <w:pPr>
        <w:spacing w:line="360" w:lineRule="auto"/>
        <w:jc w:val="both"/>
        <w:rPr>
          <w:rFonts w:ascii="Arial" w:hAnsi="Arial" w:cs="Arial"/>
        </w:rPr>
      </w:pPr>
      <w:r>
        <w:rPr>
          <w:rFonts w:ascii="Arial" w:hAnsi="Arial" w:cs="Arial"/>
          <w:b/>
          <w:bCs/>
        </w:rPr>
        <w:t xml:space="preserve">c) </w:t>
      </w:r>
      <w:r>
        <w:rPr>
          <w:rFonts w:ascii="Arial" w:hAnsi="Arial" w:cs="Arial"/>
        </w:rPr>
        <w:t>realizar a prevenção de riscos inerentes a respostas céleres a incidentes e situações de perigo, mitigando potenciais impactos.</w:t>
      </w:r>
    </w:p>
    <w:p w14:paraId="62D75553" w14:textId="3B544BD9" w:rsidR="003F77E9" w:rsidRDefault="003F77E9" w:rsidP="000F0F33">
      <w:pPr>
        <w:spacing w:line="360" w:lineRule="auto"/>
        <w:jc w:val="both"/>
        <w:rPr>
          <w:rFonts w:ascii="Arial" w:hAnsi="Arial" w:cs="Arial"/>
        </w:rPr>
      </w:pPr>
      <w:r>
        <w:rPr>
          <w:rFonts w:ascii="Arial" w:hAnsi="Arial" w:cs="Arial"/>
          <w:b/>
          <w:bCs/>
        </w:rPr>
        <w:t xml:space="preserve">4.4 </w:t>
      </w:r>
      <w:r>
        <w:rPr>
          <w:rFonts w:ascii="Arial" w:hAnsi="Arial" w:cs="Arial"/>
        </w:rPr>
        <w:t>Dos critérios elencados para seleção e qualificação da contratada:</w:t>
      </w:r>
    </w:p>
    <w:p w14:paraId="7C1261EE" w14:textId="0D636935" w:rsidR="003F77E9" w:rsidRDefault="003F77E9" w:rsidP="000F0F33">
      <w:pPr>
        <w:spacing w:line="360" w:lineRule="auto"/>
        <w:jc w:val="both"/>
        <w:rPr>
          <w:rFonts w:ascii="Arial" w:hAnsi="Arial" w:cs="Arial"/>
        </w:rPr>
      </w:pPr>
      <w:r>
        <w:rPr>
          <w:rFonts w:ascii="Arial" w:hAnsi="Arial" w:cs="Arial"/>
          <w:b/>
          <w:bCs/>
        </w:rPr>
        <w:t xml:space="preserve">a) </w:t>
      </w:r>
      <w:r>
        <w:rPr>
          <w:rFonts w:ascii="Arial" w:hAnsi="Arial" w:cs="Arial"/>
        </w:rPr>
        <w:t>a empresa c</w:t>
      </w:r>
      <w:r w:rsidRPr="003F77E9">
        <w:rPr>
          <w:rFonts w:ascii="Arial" w:hAnsi="Arial" w:cs="Arial"/>
        </w:rPr>
        <w:t xml:space="preserve">ontratada deverá comprovar experiência em serviços similares, com </w:t>
      </w:r>
      <w:r w:rsidRPr="003F77E9">
        <w:rPr>
          <w:rFonts w:ascii="Arial" w:hAnsi="Arial" w:cs="Arial"/>
        </w:rPr>
        <w:lastRenderedPageBreak/>
        <w:t>certificação e habilitação compatíveis com a função, de forma a garantir que os vigias alocados possuam a qualificação necessária para as atividades de vigilância em prédios públicos</w:t>
      </w:r>
      <w:r>
        <w:rPr>
          <w:rFonts w:ascii="Arial" w:hAnsi="Arial" w:cs="Arial"/>
        </w:rPr>
        <w:t>;</w:t>
      </w:r>
    </w:p>
    <w:p w14:paraId="41EBCD16" w14:textId="5CED8C62" w:rsidR="003F77E9" w:rsidRDefault="003F77E9" w:rsidP="000F0F33">
      <w:pPr>
        <w:spacing w:line="360" w:lineRule="auto"/>
        <w:jc w:val="both"/>
        <w:rPr>
          <w:rFonts w:ascii="Arial" w:hAnsi="Arial" w:cs="Arial"/>
        </w:rPr>
      </w:pPr>
      <w:r>
        <w:rPr>
          <w:rFonts w:ascii="Arial" w:hAnsi="Arial" w:cs="Arial"/>
          <w:b/>
          <w:bCs/>
        </w:rPr>
        <w:t xml:space="preserve">b) </w:t>
      </w:r>
      <w:r w:rsidRPr="003F77E9">
        <w:rPr>
          <w:rFonts w:ascii="Arial" w:hAnsi="Arial" w:cs="Arial"/>
        </w:rPr>
        <w:t>os profissionais designados deverão ter um perfil de urbanidade e cordialidade no atendimento ao público, somado ao compromisso de zelar pela integridade física do prédio e segurança de todos os ocupantes.</w:t>
      </w:r>
    </w:p>
    <w:p w14:paraId="6C363B3D" w14:textId="27A2230D" w:rsidR="003F77E9" w:rsidRDefault="003F77E9" w:rsidP="000F0F33">
      <w:pPr>
        <w:spacing w:line="360" w:lineRule="auto"/>
        <w:jc w:val="both"/>
        <w:rPr>
          <w:rFonts w:ascii="Arial" w:hAnsi="Arial" w:cs="Arial"/>
        </w:rPr>
      </w:pPr>
      <w:r>
        <w:rPr>
          <w:rFonts w:ascii="Arial" w:hAnsi="Arial" w:cs="Arial"/>
          <w:b/>
          <w:bCs/>
        </w:rPr>
        <w:t xml:space="preserve">4.5 </w:t>
      </w:r>
      <w:r w:rsidRPr="003F77E9">
        <w:rPr>
          <w:rFonts w:ascii="Arial" w:hAnsi="Arial" w:cs="Arial"/>
        </w:rPr>
        <w:t>Com relação aos benefícios esperados</w:t>
      </w:r>
      <w:r>
        <w:rPr>
          <w:rFonts w:ascii="Arial" w:hAnsi="Arial" w:cs="Arial"/>
          <w:b/>
          <w:bCs/>
        </w:rPr>
        <w:t xml:space="preserve"> </w:t>
      </w:r>
      <w:r>
        <w:rPr>
          <w:rFonts w:ascii="Arial" w:hAnsi="Arial" w:cs="Arial"/>
        </w:rPr>
        <w:t>em decorrência d</w:t>
      </w:r>
      <w:r w:rsidR="00CB712B">
        <w:rPr>
          <w:rFonts w:ascii="Arial" w:hAnsi="Arial" w:cs="Arial"/>
        </w:rPr>
        <w:t>a contratação em tela, cumpre destacar:</w:t>
      </w:r>
    </w:p>
    <w:p w14:paraId="0ECFB56E" w14:textId="603EBC46" w:rsidR="00CB712B" w:rsidRDefault="00CB712B" w:rsidP="000F0F33">
      <w:pPr>
        <w:spacing w:line="360" w:lineRule="auto"/>
        <w:jc w:val="both"/>
        <w:rPr>
          <w:rFonts w:ascii="Arial" w:hAnsi="Arial" w:cs="Arial"/>
        </w:rPr>
      </w:pPr>
      <w:r>
        <w:rPr>
          <w:rFonts w:ascii="Arial" w:hAnsi="Arial" w:cs="Arial"/>
          <w:b/>
          <w:bCs/>
        </w:rPr>
        <w:t xml:space="preserve">a) </w:t>
      </w:r>
      <w:r>
        <w:rPr>
          <w:rFonts w:ascii="Arial" w:hAnsi="Arial" w:cs="Arial"/>
        </w:rPr>
        <w:t>a continuidade nos serviços de vigia ora realizados, proporcionando a guarda regular e responsiva do patrimônio público;</w:t>
      </w:r>
    </w:p>
    <w:p w14:paraId="112D0CDC" w14:textId="4BD6AE24" w:rsidR="00CB712B" w:rsidRDefault="00CB712B" w:rsidP="000F0F33">
      <w:pPr>
        <w:spacing w:line="360" w:lineRule="auto"/>
        <w:jc w:val="both"/>
        <w:rPr>
          <w:rFonts w:ascii="Arial" w:hAnsi="Arial" w:cs="Arial"/>
        </w:rPr>
      </w:pPr>
      <w:r>
        <w:rPr>
          <w:rFonts w:ascii="Arial" w:hAnsi="Arial" w:cs="Arial"/>
          <w:b/>
          <w:bCs/>
        </w:rPr>
        <w:t xml:space="preserve">b) </w:t>
      </w:r>
      <w:r>
        <w:rPr>
          <w:rFonts w:ascii="Arial" w:hAnsi="Arial" w:cs="Arial"/>
        </w:rPr>
        <w:t>a redução com os custos de manutenção patrimonial, em razão da prevenção contra atos de vandalismo e outras ocorrências, indo de encontro ao principio da economicidade em decorrência da diminuição de reparos e reposição de bens danificados;</w:t>
      </w:r>
    </w:p>
    <w:p w14:paraId="03F796CE" w14:textId="498B915D" w:rsidR="00CB712B" w:rsidRPr="00CB712B" w:rsidRDefault="00CB712B" w:rsidP="000F0F33">
      <w:pPr>
        <w:spacing w:line="360" w:lineRule="auto"/>
        <w:jc w:val="both"/>
        <w:rPr>
          <w:rFonts w:ascii="Arial" w:hAnsi="Arial" w:cs="Arial"/>
        </w:rPr>
      </w:pPr>
      <w:r>
        <w:rPr>
          <w:rFonts w:ascii="Arial" w:hAnsi="Arial" w:cs="Arial"/>
          <w:b/>
          <w:bCs/>
        </w:rPr>
        <w:t xml:space="preserve">c) </w:t>
      </w:r>
      <w:r>
        <w:rPr>
          <w:rFonts w:ascii="Arial" w:hAnsi="Arial" w:cs="Arial"/>
        </w:rPr>
        <w:t xml:space="preserve">proporcionar </w:t>
      </w:r>
      <w:r w:rsidRPr="00CB712B">
        <w:rPr>
          <w:rFonts w:ascii="Arial" w:hAnsi="Arial" w:cs="Arial"/>
        </w:rPr>
        <w:t>um ambiente seguro para todos que frequentam o Legislativo, reforçando a confiança da população na proteção do patrimônio público</w:t>
      </w:r>
      <w:r>
        <w:rPr>
          <w:rFonts w:ascii="Arial" w:hAnsi="Arial" w:cs="Arial"/>
        </w:rPr>
        <w:t>.</w:t>
      </w:r>
    </w:p>
    <w:p w14:paraId="7EF9F8D0" w14:textId="66CA791D" w:rsidR="00D8354F" w:rsidRPr="00D8354F" w:rsidRDefault="00D8354F" w:rsidP="000F0F33">
      <w:pPr>
        <w:spacing w:line="360" w:lineRule="auto"/>
        <w:jc w:val="both"/>
        <w:rPr>
          <w:rFonts w:ascii="Arial" w:hAnsi="Arial" w:cs="Arial"/>
        </w:rPr>
      </w:pPr>
      <w:r>
        <w:rPr>
          <w:rFonts w:ascii="Arial" w:hAnsi="Arial" w:cs="Arial"/>
          <w:b/>
          <w:bCs/>
        </w:rPr>
        <w:t>4.</w:t>
      </w:r>
      <w:r w:rsidR="00CB712B">
        <w:rPr>
          <w:rFonts w:ascii="Arial" w:hAnsi="Arial" w:cs="Arial"/>
          <w:b/>
          <w:bCs/>
        </w:rPr>
        <w:t>6</w:t>
      </w:r>
      <w:r>
        <w:rPr>
          <w:rFonts w:ascii="Arial" w:hAnsi="Arial" w:cs="Arial"/>
          <w:b/>
          <w:bCs/>
        </w:rPr>
        <w:t xml:space="preserve"> </w:t>
      </w:r>
      <w:r w:rsidRPr="00D8354F">
        <w:rPr>
          <w:rFonts w:ascii="Arial" w:hAnsi="Arial" w:cs="Arial"/>
        </w:rPr>
        <w:t>A solução deverá contemplar relatórios periódicos de execução dos serviços, indicando quaisquer irregularidades ou sugestões de melhoria, auxiliando no monitoramento pela administração</w:t>
      </w:r>
      <w:r>
        <w:rPr>
          <w:rFonts w:ascii="Arial" w:hAnsi="Arial" w:cs="Arial"/>
          <w:b/>
          <w:bCs/>
        </w:rPr>
        <w:t xml:space="preserve"> </w:t>
      </w:r>
      <w:r>
        <w:rPr>
          <w:rFonts w:ascii="Arial" w:hAnsi="Arial" w:cs="Arial"/>
        </w:rPr>
        <w:t>das dependências do prédio que abriga o Legislativo Municipal.</w:t>
      </w:r>
    </w:p>
    <w:p w14:paraId="5E4D5BA9" w14:textId="77777777" w:rsidR="000F0F33" w:rsidRPr="000F0F33" w:rsidRDefault="000F0F33" w:rsidP="000F0F33">
      <w:pPr>
        <w:spacing w:line="360" w:lineRule="auto"/>
        <w:jc w:val="both"/>
        <w:rPr>
          <w:rFonts w:ascii="Arial" w:hAnsi="Arial" w:cs="Arial"/>
        </w:rPr>
      </w:pPr>
    </w:p>
    <w:p w14:paraId="58C25D21" w14:textId="77777777" w:rsidR="000F0F33" w:rsidRPr="000F0F33" w:rsidRDefault="000F0F33" w:rsidP="000F0F33">
      <w:pPr>
        <w:widowControl/>
        <w:numPr>
          <w:ilvl w:val="0"/>
          <w:numId w:val="46"/>
        </w:numPr>
        <w:suppressAutoHyphens w:val="0"/>
        <w:autoSpaceDN/>
        <w:spacing w:line="360" w:lineRule="auto"/>
        <w:jc w:val="both"/>
        <w:textAlignment w:val="auto"/>
        <w:rPr>
          <w:rFonts w:ascii="Arial" w:hAnsi="Arial" w:cs="Arial"/>
          <w:b/>
          <w:bCs/>
        </w:rPr>
      </w:pPr>
      <w:r w:rsidRPr="000F0F33">
        <w:rPr>
          <w:rFonts w:ascii="Arial" w:hAnsi="Arial" w:cs="Arial"/>
          <w:b/>
          <w:bCs/>
        </w:rPr>
        <w:t>REQUISITOS DA CONTRATAÇÃO</w:t>
      </w:r>
    </w:p>
    <w:p w14:paraId="337B99B3" w14:textId="77777777" w:rsidR="000F0F33" w:rsidRPr="000F0F33" w:rsidRDefault="000F0F33" w:rsidP="000F0F33">
      <w:pPr>
        <w:spacing w:line="360" w:lineRule="auto"/>
        <w:jc w:val="both"/>
        <w:rPr>
          <w:rFonts w:ascii="Arial" w:hAnsi="Arial" w:cs="Arial"/>
          <w:b/>
          <w:bCs/>
        </w:rPr>
      </w:pPr>
    </w:p>
    <w:p w14:paraId="27C43248" w14:textId="06D13377" w:rsidR="000F0F33" w:rsidRPr="006C20EF" w:rsidRDefault="000F0F33" w:rsidP="00D8354F">
      <w:pPr>
        <w:pStyle w:val="PargrafodaLista"/>
        <w:widowControl/>
        <w:numPr>
          <w:ilvl w:val="1"/>
          <w:numId w:val="49"/>
        </w:numPr>
        <w:autoSpaceDN/>
        <w:spacing w:after="200" w:line="276" w:lineRule="auto"/>
        <w:contextualSpacing/>
        <w:rPr>
          <w:rStyle w:val="nfase"/>
          <w:rFonts w:ascii="Arial" w:hAnsi="Arial" w:cs="Arial"/>
          <w:b/>
          <w:bCs/>
          <w:i w:val="0"/>
          <w:iCs w:val="0"/>
          <w:sz w:val="24"/>
          <w:szCs w:val="24"/>
        </w:rPr>
      </w:pPr>
      <w:r w:rsidRPr="00D8354F">
        <w:rPr>
          <w:rFonts w:ascii="Arial" w:hAnsi="Arial" w:cs="Arial"/>
          <w:b/>
          <w:bCs/>
        </w:rPr>
        <w:t xml:space="preserve"> </w:t>
      </w:r>
      <w:r w:rsidRPr="006C20EF">
        <w:rPr>
          <w:rFonts w:ascii="Arial" w:hAnsi="Arial" w:cs="Arial"/>
          <w:b/>
          <w:bCs/>
          <w:sz w:val="24"/>
          <w:szCs w:val="24"/>
        </w:rPr>
        <w:t>REQUISITOS DE HABILITAÇÃO</w:t>
      </w:r>
    </w:p>
    <w:p w14:paraId="2CC9CE39" w14:textId="77777777" w:rsidR="000F0F33" w:rsidRPr="000F0F33" w:rsidRDefault="000F0F33" w:rsidP="000F0F33">
      <w:pPr>
        <w:spacing w:line="360" w:lineRule="auto"/>
        <w:ind w:firstLine="705"/>
        <w:jc w:val="both"/>
        <w:rPr>
          <w:rStyle w:val="nfase"/>
          <w:rFonts w:ascii="Arial" w:hAnsi="Arial" w:cs="Arial"/>
          <w:i w:val="0"/>
          <w:iCs w:val="0"/>
          <w:shd w:val="clear" w:color="auto" w:fill="FFFFFF"/>
        </w:rPr>
      </w:pPr>
      <w:r w:rsidRPr="000F0F33">
        <w:rPr>
          <w:rStyle w:val="nfase"/>
          <w:rFonts w:ascii="Arial" w:hAnsi="Arial" w:cs="Arial"/>
          <w:i w:val="0"/>
          <w:iCs w:val="0"/>
          <w:shd w:val="clear" w:color="auto" w:fill="FFFFFF"/>
        </w:rPr>
        <w:t xml:space="preserve">A Administração, ao realizar o processo licitatório, </w:t>
      </w:r>
      <w:r w:rsidRPr="000F0F33">
        <w:rPr>
          <w:rFonts w:ascii="Arial" w:hAnsi="Arial" w:cs="Arial"/>
        </w:rPr>
        <w:t>tem o dever de exigir documentos que comprovem que a qualificação dos concorrentes está compatível com o objeto que pretende contratar. É importante, porém, não confundir o cuidado que é necessário na busca de resultados eficazes, com cláusulas desnecessárias e restritivas ao caráter competitivo. Em todos os casos, as exigências de qualificação devem permanecer no patamar da razoabilidade, guardando relação com a dimensão e a dificuldade da obra a ser realizada</w:t>
      </w:r>
      <w:r w:rsidRPr="000F0F33">
        <w:rPr>
          <w:rStyle w:val="nfase"/>
          <w:rFonts w:ascii="Arial" w:hAnsi="Arial" w:cs="Arial"/>
          <w:i w:val="0"/>
          <w:iCs w:val="0"/>
          <w:shd w:val="clear" w:color="auto" w:fill="FFFFFF"/>
        </w:rPr>
        <w:t>.</w:t>
      </w:r>
    </w:p>
    <w:p w14:paraId="54F920EB" w14:textId="2C2F9B41" w:rsidR="000F0F33" w:rsidRPr="000F0F33" w:rsidRDefault="00D8354F" w:rsidP="000F0F33">
      <w:pPr>
        <w:autoSpaceDE w:val="0"/>
        <w:adjustRightInd w:val="0"/>
        <w:spacing w:line="360" w:lineRule="auto"/>
        <w:jc w:val="both"/>
        <w:rPr>
          <w:rFonts w:ascii="Arial" w:hAnsi="Arial" w:cs="Arial"/>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 xml:space="preserve">.1.1 </w:t>
      </w:r>
      <w:r w:rsidR="000F0F33" w:rsidRPr="000F0F33">
        <w:rPr>
          <w:rFonts w:ascii="Arial" w:hAnsi="Arial" w:cs="Arial"/>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14:paraId="7470CAC2" w14:textId="77777777" w:rsidR="000F0F33" w:rsidRPr="000F0F33" w:rsidRDefault="000F0F33" w:rsidP="000F0F33">
      <w:pPr>
        <w:autoSpaceDE w:val="0"/>
        <w:adjustRightInd w:val="0"/>
        <w:spacing w:line="360" w:lineRule="auto"/>
        <w:jc w:val="both"/>
        <w:rPr>
          <w:rFonts w:ascii="Arial" w:hAnsi="Arial" w:cs="Arial"/>
        </w:rPr>
      </w:pPr>
      <w:proofErr w:type="spellStart"/>
      <w:r w:rsidRPr="000F0F33">
        <w:rPr>
          <w:rFonts w:ascii="Arial" w:hAnsi="Arial" w:cs="Arial"/>
          <w:b/>
          <w:bCs/>
        </w:rPr>
        <w:lastRenderedPageBreak/>
        <w:t>Obs</w:t>
      </w:r>
      <w:proofErr w:type="spellEnd"/>
      <w:r w:rsidRPr="000F0F33">
        <w:rPr>
          <w:rFonts w:ascii="Arial" w:hAnsi="Arial" w:cs="Arial"/>
          <w:b/>
          <w:bCs/>
        </w:rPr>
        <w:t xml:space="preserve">: </w:t>
      </w:r>
      <w:r w:rsidRPr="000F0F33">
        <w:rPr>
          <w:rFonts w:ascii="Arial" w:hAnsi="Arial" w:cs="Arial"/>
        </w:rPr>
        <w:t>Para fins da comprovação de que trata este subitem, os atestados deverão dizer respeito a serviços executados com as seguintes características mínimas:</w:t>
      </w:r>
    </w:p>
    <w:p w14:paraId="261F6A31" w14:textId="52E9DBE4" w:rsidR="000F0F33" w:rsidRPr="000F0F33" w:rsidRDefault="006C20EF" w:rsidP="000F0F33">
      <w:pPr>
        <w:autoSpaceDE w:val="0"/>
        <w:adjustRightInd w:val="0"/>
        <w:spacing w:line="360" w:lineRule="auto"/>
        <w:jc w:val="both"/>
        <w:rPr>
          <w:rFonts w:ascii="Arial" w:hAnsi="Arial" w:cs="Arial"/>
        </w:rPr>
      </w:pPr>
      <w:r>
        <w:rPr>
          <w:rFonts w:ascii="Arial" w:hAnsi="Arial" w:cs="Arial"/>
          <w:b/>
          <w:bCs/>
        </w:rPr>
        <w:t>5</w:t>
      </w:r>
      <w:r w:rsidR="000F0F33" w:rsidRPr="000F0F33">
        <w:rPr>
          <w:rFonts w:ascii="Arial" w:hAnsi="Arial" w:cs="Arial"/>
          <w:b/>
          <w:bCs/>
        </w:rPr>
        <w:t xml:space="preserve">.1.2 </w:t>
      </w:r>
      <w:r w:rsidR="000F0F33" w:rsidRPr="000F0F33">
        <w:rPr>
          <w:rFonts w:ascii="Arial" w:hAnsi="Arial" w:cs="Arial"/>
        </w:rPr>
        <w:t>Os atestados deverão referir-se a serviços prestados no âmbito de sua atividade econômica principal ou secundária especificadas no contrato social vigente e que tenham por escopo, objeto que atenda as exigências solicitadas neste edital;</w:t>
      </w:r>
    </w:p>
    <w:p w14:paraId="1E399B11" w14:textId="1D2161A5" w:rsidR="000F0F33" w:rsidRPr="000F0F33" w:rsidRDefault="006C20EF" w:rsidP="000F0F33">
      <w:pPr>
        <w:autoSpaceDE w:val="0"/>
        <w:adjustRightInd w:val="0"/>
        <w:spacing w:line="360" w:lineRule="auto"/>
        <w:jc w:val="both"/>
        <w:rPr>
          <w:rFonts w:ascii="Arial" w:hAnsi="Arial" w:cs="Arial"/>
        </w:rPr>
      </w:pPr>
      <w:r>
        <w:rPr>
          <w:rFonts w:ascii="Arial" w:hAnsi="Arial" w:cs="Arial"/>
          <w:b/>
          <w:bCs/>
        </w:rPr>
        <w:t>5</w:t>
      </w:r>
      <w:r w:rsidR="000F0F33" w:rsidRPr="000F0F33">
        <w:rPr>
          <w:rFonts w:ascii="Arial" w:hAnsi="Arial" w:cs="Arial"/>
          <w:b/>
          <w:bCs/>
        </w:rPr>
        <w:t xml:space="preserve">.1.3 </w:t>
      </w:r>
      <w:r w:rsidR="000F0F33" w:rsidRPr="000F0F33">
        <w:rPr>
          <w:rFonts w:ascii="Arial" w:hAnsi="Arial" w:cs="Arial"/>
        </w:rPr>
        <w:t>Somente serão aceitos atestados expedidos após a conclusão do contrato ou se decorrido, pelo menos, um ano do início de sua execução;</w:t>
      </w:r>
    </w:p>
    <w:p w14:paraId="22FE96AC" w14:textId="6D16AA1A" w:rsidR="000F0F33" w:rsidRPr="000F0F33" w:rsidRDefault="006C20EF" w:rsidP="000F0F33">
      <w:pPr>
        <w:autoSpaceDE w:val="0"/>
        <w:adjustRightInd w:val="0"/>
        <w:spacing w:line="360" w:lineRule="auto"/>
        <w:jc w:val="both"/>
        <w:rPr>
          <w:rFonts w:ascii="Arial" w:hAnsi="Arial" w:cs="Arial"/>
        </w:rPr>
      </w:pPr>
      <w:r>
        <w:rPr>
          <w:rFonts w:ascii="Arial" w:hAnsi="Arial" w:cs="Arial"/>
          <w:b/>
          <w:bCs/>
        </w:rPr>
        <w:t>5</w:t>
      </w:r>
      <w:r w:rsidR="000F0F33" w:rsidRPr="000F0F33">
        <w:rPr>
          <w:rFonts w:ascii="Arial" w:hAnsi="Arial" w:cs="Arial"/>
          <w:b/>
          <w:bCs/>
        </w:rPr>
        <w:t xml:space="preserve">.1.4 </w:t>
      </w:r>
      <w:r w:rsidR="000F0F33" w:rsidRPr="000F0F33">
        <w:rPr>
          <w:rFonts w:ascii="Arial" w:hAnsi="Arial" w:cs="Arial"/>
        </w:rPr>
        <w:t>Poderá ser admitida, para fins de comprovação de quantitativo mínimo do serviço, a apresentação de diferentes atestados de serviços executados de forma concomitante, pois essa situação se equivale, para fins de comprovação de habilitação técnica, a uma única contratação;</w:t>
      </w:r>
    </w:p>
    <w:p w14:paraId="1BE70081" w14:textId="2B1E56D8" w:rsidR="000F0F33" w:rsidRPr="000F0F33" w:rsidRDefault="006C20EF" w:rsidP="000F0F33">
      <w:pPr>
        <w:spacing w:line="360" w:lineRule="auto"/>
        <w:jc w:val="both"/>
        <w:rPr>
          <w:rFonts w:ascii="Arial" w:hAnsi="Arial" w:cs="Arial"/>
        </w:rPr>
      </w:pPr>
      <w:r>
        <w:rPr>
          <w:rFonts w:ascii="Arial" w:hAnsi="Arial" w:cs="Arial"/>
          <w:b/>
          <w:bCs/>
        </w:rPr>
        <w:t>5</w:t>
      </w:r>
      <w:r w:rsidR="000F0F33" w:rsidRPr="000F0F33">
        <w:rPr>
          <w:rFonts w:ascii="Arial" w:hAnsi="Arial" w:cs="Arial"/>
          <w:b/>
          <w:bCs/>
        </w:rPr>
        <w:t xml:space="preserve">.1.5 </w:t>
      </w:r>
      <w:r w:rsidR="000F0F33" w:rsidRPr="000F0F33">
        <w:rPr>
          <w:rFonts w:ascii="Arial" w:hAnsi="Arial" w:cs="Arial"/>
        </w:rPr>
        <w:t>O licitante disponibilizará todas as informações necessárias à comprovação da legitimidade dos atestados apresentados, apresentando, dentre outros documentos, cópia do contrato que deu suporte à contratação;</w:t>
      </w:r>
    </w:p>
    <w:p w14:paraId="080B1B4D" w14:textId="1B39A578" w:rsidR="000F0F33" w:rsidRPr="000F0F33" w:rsidRDefault="006C20EF" w:rsidP="000F0F33">
      <w:pPr>
        <w:spacing w:line="360" w:lineRule="auto"/>
        <w:jc w:val="both"/>
        <w:rPr>
          <w:rStyle w:val="nfase"/>
          <w:rFonts w:ascii="Arial" w:hAnsi="Arial" w:cs="Arial"/>
          <w:i w:val="0"/>
          <w:iCs w:val="0"/>
          <w:lang w:eastAsia="pt-BR"/>
        </w:rPr>
      </w:pPr>
      <w:r>
        <w:rPr>
          <w:rFonts w:ascii="Arial" w:hAnsi="Arial" w:cs="Arial"/>
          <w:b/>
          <w:bCs/>
        </w:rPr>
        <w:t>5</w:t>
      </w:r>
      <w:r w:rsidR="000F0F33" w:rsidRPr="000F0F33">
        <w:rPr>
          <w:rFonts w:ascii="Arial" w:hAnsi="Arial" w:cs="Arial"/>
          <w:b/>
          <w:bCs/>
        </w:rPr>
        <w:t>.1.6</w:t>
      </w:r>
      <w:r w:rsidR="000F0F33" w:rsidRPr="000F0F33">
        <w:rPr>
          <w:rFonts w:ascii="Arial" w:hAnsi="Arial" w:cs="Arial"/>
        </w:rPr>
        <w:t xml:space="preserve"> </w:t>
      </w:r>
      <w:r w:rsidR="000F0F33" w:rsidRPr="000F0F33">
        <w:rPr>
          <w:rFonts w:ascii="Arial" w:hAnsi="Arial" w:cs="Arial"/>
          <w:lang w:eastAsia="pt-BR"/>
        </w:rPr>
        <w:t>O enquadramento da categoria profissional que será empregada no serviço, dentro da Classificação Brasileira de Ocupações (CBO) é o código 5174-20 – Vigia;</w:t>
      </w:r>
    </w:p>
    <w:p w14:paraId="2D23028F" w14:textId="0E9E7491" w:rsidR="000F0F33" w:rsidRPr="000F0F33" w:rsidRDefault="006C20EF" w:rsidP="000F0F33">
      <w:pPr>
        <w:spacing w:line="360" w:lineRule="auto"/>
        <w:jc w:val="both"/>
        <w:rPr>
          <w:rStyle w:val="nfase"/>
          <w:rFonts w:ascii="Arial" w:hAnsi="Arial" w:cs="Arial"/>
          <w:i w:val="0"/>
          <w:iCs w:val="0"/>
          <w:shd w:val="clear" w:color="auto" w:fill="FFFFFF"/>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 xml:space="preserve">.1.7 </w:t>
      </w:r>
      <w:r w:rsidR="000F0F33" w:rsidRPr="000F0F33">
        <w:rPr>
          <w:rStyle w:val="nfase"/>
          <w:rFonts w:ascii="Arial" w:hAnsi="Arial" w:cs="Arial"/>
          <w:i w:val="0"/>
          <w:iCs w:val="0"/>
          <w:shd w:val="clear" w:color="auto" w:fill="FFFFFF"/>
        </w:rPr>
        <w:t>Declaração de vistoria ou declaração de responsabilidade de conhecimento das condições do local de prestação dos serviços;</w:t>
      </w:r>
    </w:p>
    <w:p w14:paraId="3325FA85" w14:textId="14E7547D" w:rsidR="000F0F33" w:rsidRPr="000F0F33" w:rsidRDefault="006C20EF" w:rsidP="000F0F33">
      <w:pPr>
        <w:spacing w:line="360" w:lineRule="auto"/>
        <w:jc w:val="both"/>
        <w:rPr>
          <w:rStyle w:val="nfase"/>
          <w:rFonts w:ascii="Arial" w:hAnsi="Arial" w:cs="Arial"/>
          <w:i w:val="0"/>
          <w:iCs w:val="0"/>
          <w:shd w:val="clear" w:color="auto" w:fill="FFFFFF"/>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 xml:space="preserve">.1.8 </w:t>
      </w:r>
      <w:r w:rsidR="000F0F33" w:rsidRPr="000F0F33">
        <w:rPr>
          <w:rStyle w:val="nfase"/>
          <w:rFonts w:ascii="Arial" w:hAnsi="Arial" w:cs="Arial"/>
          <w:i w:val="0"/>
          <w:iCs w:val="0"/>
          <w:shd w:val="clear" w:color="auto" w:fill="FFFFFF"/>
        </w:rPr>
        <w:t>Apresentar as certidões, municipal, estadual, trabalhista, federal e o certificado de regularidade de empregador caso seja necessário, visando comprovar a idoneidade da contratada;</w:t>
      </w:r>
    </w:p>
    <w:p w14:paraId="5308A099" w14:textId="019ADD39" w:rsidR="000F0F33" w:rsidRPr="000F0F33" w:rsidRDefault="006C20EF" w:rsidP="000F0F33">
      <w:pPr>
        <w:autoSpaceDE w:val="0"/>
        <w:adjustRightInd w:val="0"/>
        <w:spacing w:line="360" w:lineRule="auto"/>
        <w:jc w:val="both"/>
        <w:rPr>
          <w:rFonts w:ascii="Arial" w:hAnsi="Arial" w:cs="Arial"/>
          <w:lang w:eastAsia="pt-BR"/>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 xml:space="preserve">.1.9 </w:t>
      </w:r>
      <w:r w:rsidR="000F0F33" w:rsidRPr="000F0F33">
        <w:rPr>
          <w:rFonts w:ascii="Arial" w:hAnsi="Arial" w:cs="Arial"/>
          <w:lang w:eastAsia="pt-BR"/>
        </w:rPr>
        <w:t>Ato constitutivo, estatuto ou contrato social em vigor, devidamente registrado, no caso de sociedades comerciais, e, no caso de sociedades por ações, acompanhados de eleição de seus administradores, no caso de sociedades civis, inscrição do ato constitutivo, acompanhada da prova da diretoria em exercício;</w:t>
      </w:r>
    </w:p>
    <w:p w14:paraId="0D05F716" w14:textId="77777777" w:rsidR="000F0F33" w:rsidRPr="000F0F33" w:rsidRDefault="000F0F33" w:rsidP="000F0F33">
      <w:pPr>
        <w:autoSpaceDE w:val="0"/>
        <w:adjustRightInd w:val="0"/>
        <w:spacing w:line="360" w:lineRule="auto"/>
        <w:jc w:val="both"/>
        <w:rPr>
          <w:rFonts w:ascii="Arial" w:hAnsi="Arial" w:cs="Arial"/>
          <w:lang w:eastAsia="pt-BR"/>
        </w:rPr>
      </w:pPr>
      <w:r w:rsidRPr="000F0F33">
        <w:rPr>
          <w:rFonts w:ascii="Arial" w:hAnsi="Arial" w:cs="Arial"/>
          <w:b/>
          <w:bCs/>
          <w:lang w:eastAsia="pt-BR"/>
        </w:rPr>
        <w:t>a)</w:t>
      </w:r>
      <w:r w:rsidRPr="000F0F33">
        <w:rPr>
          <w:rFonts w:ascii="Arial" w:hAnsi="Arial" w:cs="Arial"/>
        </w:rPr>
        <w:t xml:space="preserve"> cópia do registro comercial, no caso de empresa individual;</w:t>
      </w:r>
    </w:p>
    <w:p w14:paraId="38E4B0E1" w14:textId="77777777" w:rsidR="000F0F33" w:rsidRPr="000F0F33" w:rsidRDefault="000F0F33" w:rsidP="000F0F33">
      <w:pPr>
        <w:autoSpaceDE w:val="0"/>
        <w:adjustRightInd w:val="0"/>
        <w:spacing w:line="360" w:lineRule="auto"/>
        <w:jc w:val="both"/>
        <w:rPr>
          <w:rFonts w:ascii="Arial" w:hAnsi="Arial" w:cs="Arial"/>
          <w:lang w:eastAsia="pt-BR"/>
        </w:rPr>
      </w:pPr>
      <w:proofErr w:type="spellStart"/>
      <w:r w:rsidRPr="000F0F33">
        <w:rPr>
          <w:rFonts w:ascii="Arial" w:hAnsi="Arial" w:cs="Arial"/>
          <w:b/>
          <w:bCs/>
          <w:lang w:eastAsia="pt-BR"/>
        </w:rPr>
        <w:t>Obs</w:t>
      </w:r>
      <w:proofErr w:type="spellEnd"/>
      <w:r w:rsidRPr="000F0F33">
        <w:rPr>
          <w:rFonts w:ascii="Arial" w:hAnsi="Arial" w:cs="Arial"/>
          <w:b/>
          <w:bCs/>
          <w:lang w:eastAsia="pt-BR"/>
        </w:rPr>
        <w:t xml:space="preserve">: </w:t>
      </w:r>
      <w:r w:rsidRPr="000F0F33">
        <w:rPr>
          <w:rFonts w:ascii="Arial" w:hAnsi="Arial" w:cs="Arial"/>
          <w:lang w:eastAsia="pt-BR"/>
        </w:rPr>
        <w:t>Se houver alterações nos documentos citados nesta alínea estas deverão ser apresentadas, salvo se consolidadas, pois neste caso bastará a apresentação da consolidação. As alterações e consolidações deverão estar registradas nos órgãos competentes;</w:t>
      </w:r>
    </w:p>
    <w:p w14:paraId="38626FD2" w14:textId="13A8E8C9" w:rsidR="000F0F33" w:rsidRPr="000F0F33" w:rsidRDefault="006C20EF" w:rsidP="000F0F33">
      <w:pPr>
        <w:autoSpaceDE w:val="0"/>
        <w:adjustRightInd w:val="0"/>
        <w:spacing w:line="360" w:lineRule="auto"/>
        <w:jc w:val="both"/>
        <w:rPr>
          <w:rFonts w:ascii="Arial" w:hAnsi="Arial" w:cs="Arial"/>
          <w:lang w:eastAsia="pt-BR"/>
        </w:rPr>
      </w:pPr>
      <w:r>
        <w:rPr>
          <w:rFonts w:ascii="Arial" w:hAnsi="Arial" w:cs="Arial"/>
          <w:b/>
          <w:bCs/>
          <w:lang w:eastAsia="pt-BR"/>
        </w:rPr>
        <w:t>5</w:t>
      </w:r>
      <w:r w:rsidR="000F0F33" w:rsidRPr="000F0F33">
        <w:rPr>
          <w:rFonts w:ascii="Arial" w:hAnsi="Arial" w:cs="Arial"/>
          <w:b/>
          <w:bCs/>
          <w:lang w:eastAsia="pt-BR"/>
        </w:rPr>
        <w:t>.1.10</w:t>
      </w:r>
      <w:r w:rsidR="000F0F33" w:rsidRPr="000F0F33">
        <w:rPr>
          <w:rFonts w:ascii="Arial" w:hAnsi="Arial" w:cs="Arial"/>
          <w:lang w:eastAsia="pt-BR"/>
        </w:rPr>
        <w:t xml:space="preserve"> Prova de inscrição no Cadastro Nacional da Pessoa Jurídica (CNPJ);</w:t>
      </w:r>
    </w:p>
    <w:p w14:paraId="33689B17" w14:textId="1099520C" w:rsidR="000F0F33" w:rsidRPr="000F0F33" w:rsidRDefault="006C20EF" w:rsidP="000F0F33">
      <w:pPr>
        <w:autoSpaceDE w:val="0"/>
        <w:adjustRightInd w:val="0"/>
        <w:spacing w:line="360" w:lineRule="auto"/>
        <w:jc w:val="both"/>
        <w:rPr>
          <w:rFonts w:ascii="Arial" w:hAnsi="Arial" w:cs="Arial"/>
          <w:lang w:eastAsia="pt-BR"/>
        </w:rPr>
      </w:pPr>
      <w:r>
        <w:rPr>
          <w:rFonts w:ascii="Arial" w:hAnsi="Arial" w:cs="Arial"/>
          <w:b/>
          <w:bCs/>
          <w:lang w:eastAsia="pt-BR"/>
        </w:rPr>
        <w:t>5</w:t>
      </w:r>
      <w:r w:rsidR="000F0F33" w:rsidRPr="000F0F33">
        <w:rPr>
          <w:rFonts w:ascii="Arial" w:hAnsi="Arial" w:cs="Arial"/>
          <w:b/>
          <w:bCs/>
          <w:lang w:eastAsia="pt-BR"/>
        </w:rPr>
        <w:t xml:space="preserve">.1.11 </w:t>
      </w:r>
      <w:r w:rsidR="000F0F33" w:rsidRPr="000F0F33">
        <w:rPr>
          <w:rFonts w:ascii="Arial" w:hAnsi="Arial" w:cs="Arial"/>
          <w:lang w:eastAsia="pt-BR"/>
        </w:rPr>
        <w:t xml:space="preserve">Declaração de cumprimento ao disposto no inciso XXXIII do artigo 7º. da Constituição Federal (proibição de trabalho noturno, perigoso ou insalubre aos menores de dezoito anos </w:t>
      </w:r>
      <w:r w:rsidR="000F0F33" w:rsidRPr="000F0F33">
        <w:rPr>
          <w:rFonts w:ascii="Arial" w:hAnsi="Arial" w:cs="Arial"/>
          <w:lang w:eastAsia="pt-BR"/>
        </w:rPr>
        <w:lastRenderedPageBreak/>
        <w:t>e de qualquer trabalho a menores de quatorze anos, salvo na condição de aprendiz);</w:t>
      </w:r>
    </w:p>
    <w:p w14:paraId="4F1285FD" w14:textId="00612F75" w:rsidR="000F0F33" w:rsidRPr="000F0F33" w:rsidRDefault="006C20EF" w:rsidP="000F0F33">
      <w:pPr>
        <w:autoSpaceDE w:val="0"/>
        <w:adjustRightInd w:val="0"/>
        <w:spacing w:line="360" w:lineRule="auto"/>
        <w:jc w:val="both"/>
        <w:rPr>
          <w:rFonts w:ascii="Arial" w:hAnsi="Arial" w:cs="Arial"/>
          <w:lang w:eastAsia="pt-BR"/>
        </w:rPr>
      </w:pPr>
      <w:r>
        <w:rPr>
          <w:rFonts w:ascii="Arial" w:hAnsi="Arial" w:cs="Arial"/>
          <w:b/>
          <w:bCs/>
          <w:lang w:eastAsia="pt-BR"/>
        </w:rPr>
        <w:t>5</w:t>
      </w:r>
      <w:r w:rsidR="000F0F33" w:rsidRPr="000F0F33">
        <w:rPr>
          <w:rFonts w:ascii="Arial" w:hAnsi="Arial" w:cs="Arial"/>
          <w:b/>
          <w:bCs/>
          <w:lang w:eastAsia="pt-BR"/>
        </w:rPr>
        <w:t>.1.12</w:t>
      </w:r>
      <w:r w:rsidR="000F0F33" w:rsidRPr="000F0F33">
        <w:rPr>
          <w:rFonts w:ascii="Arial" w:hAnsi="Arial" w:cs="Arial"/>
          <w:lang w:eastAsia="pt-BR"/>
        </w:rPr>
        <w:t xml:space="preserve"> Declaração de idoneidade;</w:t>
      </w:r>
    </w:p>
    <w:p w14:paraId="14AB2370" w14:textId="106953EB" w:rsidR="000F0F33" w:rsidRPr="000F0F33" w:rsidRDefault="006C20EF" w:rsidP="000F0F33">
      <w:pPr>
        <w:autoSpaceDE w:val="0"/>
        <w:adjustRightInd w:val="0"/>
        <w:spacing w:line="360" w:lineRule="auto"/>
        <w:jc w:val="both"/>
        <w:rPr>
          <w:rStyle w:val="nfase"/>
          <w:rFonts w:ascii="Arial" w:hAnsi="Arial" w:cs="Arial"/>
          <w:i w:val="0"/>
          <w:iCs w:val="0"/>
          <w:lang w:eastAsia="pt-BR"/>
        </w:rPr>
      </w:pPr>
      <w:r>
        <w:rPr>
          <w:rFonts w:ascii="Arial" w:hAnsi="Arial" w:cs="Arial"/>
          <w:b/>
          <w:bCs/>
          <w:lang w:eastAsia="pt-BR"/>
        </w:rPr>
        <w:t>5</w:t>
      </w:r>
      <w:r w:rsidR="000F0F33" w:rsidRPr="000F0F33">
        <w:rPr>
          <w:rFonts w:ascii="Arial" w:hAnsi="Arial" w:cs="Arial"/>
          <w:b/>
          <w:bCs/>
          <w:lang w:eastAsia="pt-BR"/>
        </w:rPr>
        <w:t>.1.13</w:t>
      </w:r>
      <w:r w:rsidR="000F0F33" w:rsidRPr="000F0F33">
        <w:rPr>
          <w:rFonts w:ascii="Arial" w:hAnsi="Arial" w:cs="Arial"/>
          <w:lang w:eastAsia="pt-BR"/>
        </w:rPr>
        <w:t xml:space="preserve"> Cópia da Declaração de Enquadramento ou declaração do contador da empresa devidamente autenticados ou Certidão Simplificada em microempresa – ME ou empresa de Pequeno Porte – EPP, emitida pela Junta Comercial, caso a empresa se tratar de ME ou EPP;</w:t>
      </w:r>
    </w:p>
    <w:p w14:paraId="047B4214" w14:textId="4CA02359" w:rsidR="000F0F33" w:rsidRPr="006C20EF" w:rsidRDefault="000F0F33" w:rsidP="006C20EF">
      <w:pPr>
        <w:pStyle w:val="PargrafodaLista"/>
        <w:widowControl/>
        <w:numPr>
          <w:ilvl w:val="1"/>
          <w:numId w:val="49"/>
        </w:numPr>
        <w:autoSpaceDN/>
        <w:spacing w:after="200" w:line="276" w:lineRule="auto"/>
        <w:contextualSpacing/>
        <w:rPr>
          <w:rStyle w:val="nfase"/>
          <w:rFonts w:ascii="Arial" w:hAnsi="Arial" w:cs="Arial"/>
          <w:b/>
          <w:bCs/>
          <w:i w:val="0"/>
          <w:iCs w:val="0"/>
          <w:sz w:val="24"/>
          <w:szCs w:val="24"/>
          <w:shd w:val="clear" w:color="auto" w:fill="FFFFFF"/>
        </w:rPr>
      </w:pPr>
      <w:r w:rsidRPr="006C20EF">
        <w:rPr>
          <w:rStyle w:val="nfase"/>
          <w:rFonts w:ascii="Arial" w:hAnsi="Arial" w:cs="Arial"/>
          <w:b/>
          <w:bCs/>
          <w:i w:val="0"/>
          <w:iCs w:val="0"/>
          <w:sz w:val="24"/>
          <w:szCs w:val="24"/>
          <w:shd w:val="clear" w:color="auto" w:fill="FFFFFF"/>
        </w:rPr>
        <w:t xml:space="preserve"> REQUISITOS OBRIGACIONAIS</w:t>
      </w:r>
    </w:p>
    <w:p w14:paraId="07A2AA33" w14:textId="26BF1C20" w:rsidR="000F0F33" w:rsidRPr="000F0F33" w:rsidRDefault="006C20EF" w:rsidP="000F0F33">
      <w:pPr>
        <w:spacing w:line="360" w:lineRule="auto"/>
        <w:jc w:val="both"/>
        <w:rPr>
          <w:rStyle w:val="nfase"/>
          <w:rFonts w:ascii="Arial" w:hAnsi="Arial" w:cs="Arial"/>
          <w:i w:val="0"/>
          <w:iCs w:val="0"/>
          <w:shd w:val="clear" w:color="auto" w:fill="FFFFFF"/>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.2.1</w:t>
      </w:r>
      <w:r w:rsidR="000F0F33" w:rsidRPr="000F0F33">
        <w:rPr>
          <w:rStyle w:val="nfase"/>
          <w:rFonts w:ascii="Arial" w:hAnsi="Arial" w:cs="Arial"/>
          <w:i w:val="0"/>
          <w:iCs w:val="0"/>
          <w:shd w:val="clear" w:color="auto" w:fill="FFFFFF"/>
        </w:rPr>
        <w:t xml:space="preserve"> Atender às solicitações nos prazos estipulados;</w:t>
      </w:r>
    </w:p>
    <w:p w14:paraId="06680B19" w14:textId="762EDA5E" w:rsidR="000F0F33" w:rsidRDefault="006C20EF" w:rsidP="000F0F33">
      <w:pPr>
        <w:spacing w:line="360" w:lineRule="auto"/>
        <w:jc w:val="both"/>
        <w:rPr>
          <w:rFonts w:ascii="Arial" w:hAnsi="Arial" w:cs="Arial"/>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.2.2</w:t>
      </w:r>
      <w:r w:rsidR="000F0F33" w:rsidRPr="000F0F33">
        <w:rPr>
          <w:rStyle w:val="nfase"/>
          <w:rFonts w:ascii="Arial" w:hAnsi="Arial" w:cs="Arial"/>
          <w:i w:val="0"/>
          <w:iCs w:val="0"/>
          <w:shd w:val="clear" w:color="auto" w:fill="FFFFFF"/>
        </w:rPr>
        <w:t xml:space="preserve"> </w:t>
      </w:r>
      <w:r w:rsidR="000F0F33" w:rsidRPr="000F0F33">
        <w:rPr>
          <w:rFonts w:ascii="Arial" w:hAnsi="Arial" w:cs="Arial"/>
        </w:rPr>
        <w:t xml:space="preserve">Responsabilizar-se pelo acompanhamento, assessoramento e supervisão técnica dos serviços prestados, bem como pelo fornecimento de </w:t>
      </w:r>
      <w:proofErr w:type="spellStart"/>
      <w:r w:rsidR="000F0F33" w:rsidRPr="000F0F33">
        <w:rPr>
          <w:rFonts w:ascii="Arial" w:hAnsi="Arial" w:cs="Arial"/>
        </w:rPr>
        <w:t>EPI’s</w:t>
      </w:r>
      <w:proofErr w:type="spellEnd"/>
      <w:r w:rsidR="000F0F33" w:rsidRPr="000F0F33">
        <w:rPr>
          <w:rFonts w:ascii="Arial" w:hAnsi="Arial" w:cs="Arial"/>
        </w:rPr>
        <w:t xml:space="preserve"> necessários ao estrito cumprimento do contrato, conforme legislação vigente;</w:t>
      </w:r>
    </w:p>
    <w:p w14:paraId="272FE50C" w14:textId="3CF65DF1" w:rsidR="006C20EF" w:rsidRDefault="006C20EF" w:rsidP="000F0F33">
      <w:pPr>
        <w:spacing w:line="360" w:lineRule="auto"/>
        <w:jc w:val="both"/>
        <w:rPr>
          <w:rFonts w:ascii="Arial" w:hAnsi="Arial" w:cs="Arial"/>
        </w:rPr>
      </w:pPr>
      <w:r>
        <w:rPr>
          <w:rFonts w:ascii="Arial" w:hAnsi="Arial" w:cs="Arial"/>
          <w:b/>
          <w:bCs/>
        </w:rPr>
        <w:t xml:space="preserve">5.2.3 </w:t>
      </w:r>
      <w:r w:rsidR="004E13CE">
        <w:rPr>
          <w:rFonts w:ascii="Arial" w:hAnsi="Arial" w:cs="Arial"/>
        </w:rPr>
        <w:t xml:space="preserve">A contratada deverá realizar a substituição de pessoal, sempre que solicitado pela contratante, </w:t>
      </w:r>
      <w:r w:rsidR="004E13CE" w:rsidRPr="004E13CE">
        <w:rPr>
          <w:rFonts w:ascii="Arial" w:hAnsi="Arial" w:cs="Arial"/>
        </w:rPr>
        <w:t>por motivo de ausência, afastamento ou desempenho insuficiente, assegurando que não haja interrupção do serviço</w:t>
      </w:r>
      <w:r w:rsidR="004E13CE">
        <w:rPr>
          <w:rFonts w:ascii="Arial" w:hAnsi="Arial" w:cs="Arial"/>
        </w:rPr>
        <w:t>;</w:t>
      </w:r>
    </w:p>
    <w:p w14:paraId="607E63C5" w14:textId="574458EA" w:rsidR="000F0F33" w:rsidRPr="000F0F33" w:rsidRDefault="006C20EF" w:rsidP="000F0F33">
      <w:pPr>
        <w:spacing w:line="360" w:lineRule="auto"/>
        <w:jc w:val="both"/>
        <w:rPr>
          <w:rFonts w:ascii="Arial" w:hAnsi="Arial" w:cs="Arial"/>
          <w:shd w:val="clear" w:color="auto" w:fill="FFFFFF"/>
        </w:rPr>
      </w:pPr>
      <w:r>
        <w:rPr>
          <w:rFonts w:ascii="Arial" w:hAnsi="Arial" w:cs="Arial"/>
          <w:b/>
          <w:bCs/>
        </w:rPr>
        <w:t>5</w:t>
      </w:r>
      <w:r w:rsidR="000F0F33" w:rsidRPr="000F0F33">
        <w:rPr>
          <w:rFonts w:ascii="Arial" w:hAnsi="Arial" w:cs="Arial"/>
          <w:b/>
          <w:bCs/>
        </w:rPr>
        <w:t>.2.</w:t>
      </w:r>
      <w:r w:rsidR="004E13CE">
        <w:rPr>
          <w:rFonts w:ascii="Arial" w:hAnsi="Arial" w:cs="Arial"/>
          <w:b/>
          <w:bCs/>
        </w:rPr>
        <w:t>4</w:t>
      </w:r>
      <w:r w:rsidR="000F0F33" w:rsidRPr="000F0F33">
        <w:rPr>
          <w:rFonts w:ascii="Arial" w:hAnsi="Arial" w:cs="Arial"/>
          <w:b/>
          <w:bCs/>
        </w:rPr>
        <w:t xml:space="preserve"> </w:t>
      </w:r>
      <w:r w:rsidR="000F0F33" w:rsidRPr="000F0F33">
        <w:rPr>
          <w:rFonts w:ascii="Arial" w:hAnsi="Arial" w:cs="Arial"/>
        </w:rPr>
        <w:t>Seguir as normas que regulamentam as relações trabalhistas entre as partes, não devendo a administração responder por qualquer fato envolvendo os empregados alocados no posto de trabalho;</w:t>
      </w:r>
    </w:p>
    <w:p w14:paraId="6BC6646A" w14:textId="3CC9AFC9" w:rsidR="000F0F33" w:rsidRPr="000F0F33" w:rsidRDefault="006C20EF" w:rsidP="000F0F33">
      <w:pPr>
        <w:spacing w:line="360" w:lineRule="auto"/>
        <w:jc w:val="both"/>
        <w:rPr>
          <w:rFonts w:ascii="Arial" w:hAnsi="Arial" w:cs="Arial"/>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.2.</w:t>
      </w:r>
      <w:r w:rsidR="004E13CE">
        <w:rPr>
          <w:rStyle w:val="nfase"/>
          <w:rFonts w:ascii="Arial" w:hAnsi="Arial" w:cs="Arial"/>
          <w:b/>
          <w:bCs/>
          <w:i w:val="0"/>
          <w:iCs w:val="0"/>
          <w:shd w:val="clear" w:color="auto" w:fill="FFFFFF"/>
        </w:rPr>
        <w:t>5</w:t>
      </w:r>
      <w:r w:rsidR="000F0F33" w:rsidRPr="000F0F33">
        <w:rPr>
          <w:rFonts w:ascii="Arial" w:hAnsi="Arial" w:cs="Arial"/>
          <w:shd w:val="clear" w:color="auto" w:fill="FFFFFF"/>
        </w:rPr>
        <w:t xml:space="preserve"> </w:t>
      </w:r>
      <w:r w:rsidR="000F0F33" w:rsidRPr="000F0F33">
        <w:rPr>
          <w:rFonts w:ascii="Arial" w:hAnsi="Arial" w:cs="Arial"/>
        </w:rPr>
        <w:t>Manter durante todo o período de vigência do contrato, todas as condições que ensejaram a sua habilitação.</w:t>
      </w:r>
    </w:p>
    <w:p w14:paraId="35072D45" w14:textId="0B135503" w:rsidR="000F0F33" w:rsidRPr="000F0F33" w:rsidRDefault="006C20EF" w:rsidP="000F0F33">
      <w:pPr>
        <w:spacing w:line="360" w:lineRule="auto"/>
        <w:jc w:val="both"/>
        <w:rPr>
          <w:rFonts w:ascii="Arial" w:hAnsi="Arial" w:cs="Arial"/>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.2.</w:t>
      </w:r>
      <w:r w:rsidR="004E13CE">
        <w:rPr>
          <w:rStyle w:val="nfase"/>
          <w:rFonts w:ascii="Arial" w:hAnsi="Arial" w:cs="Arial"/>
          <w:b/>
          <w:bCs/>
          <w:i w:val="0"/>
          <w:iCs w:val="0"/>
          <w:shd w:val="clear" w:color="auto" w:fill="FFFFFF"/>
        </w:rPr>
        <w:t>6</w:t>
      </w:r>
      <w:r w:rsidR="000F0F33" w:rsidRPr="000F0F33">
        <w:rPr>
          <w:rFonts w:ascii="Arial" w:hAnsi="Arial" w:cs="Arial"/>
          <w:shd w:val="clear" w:color="auto" w:fill="FFFFFF"/>
        </w:rPr>
        <w:t xml:space="preserve"> </w:t>
      </w:r>
      <w:r w:rsidR="000F0F33" w:rsidRPr="000F0F33">
        <w:rPr>
          <w:rFonts w:ascii="Arial" w:hAnsi="Arial" w:cs="Arial"/>
        </w:rPr>
        <w:t>Não subcontratar ou transferir a outrem, no todo ou em parte, o objeto da contratação definid</w:t>
      </w:r>
      <w:r>
        <w:rPr>
          <w:rFonts w:ascii="Arial" w:hAnsi="Arial" w:cs="Arial"/>
        </w:rPr>
        <w:t>o</w:t>
      </w:r>
      <w:r w:rsidR="000F0F33" w:rsidRPr="000F0F33">
        <w:rPr>
          <w:rFonts w:ascii="Arial" w:hAnsi="Arial" w:cs="Arial"/>
        </w:rPr>
        <w:t xml:space="preserve"> neste Termo de Referência;</w:t>
      </w:r>
    </w:p>
    <w:p w14:paraId="6F608628" w14:textId="4736C36E" w:rsidR="000F0F33" w:rsidRPr="000F0F33" w:rsidRDefault="006C20EF" w:rsidP="000F0F33">
      <w:pPr>
        <w:spacing w:line="360" w:lineRule="auto"/>
        <w:jc w:val="both"/>
        <w:rPr>
          <w:rFonts w:ascii="Arial" w:hAnsi="Arial" w:cs="Arial"/>
        </w:rPr>
      </w:pPr>
      <w:r>
        <w:rPr>
          <w:rStyle w:val="nfase"/>
          <w:rFonts w:ascii="Arial" w:hAnsi="Arial" w:cs="Arial"/>
          <w:b/>
          <w:bCs/>
          <w:i w:val="0"/>
          <w:iCs w:val="0"/>
          <w:shd w:val="clear" w:color="auto" w:fill="FFFFFF"/>
        </w:rPr>
        <w:t>5</w:t>
      </w:r>
      <w:r w:rsidR="000F0F33" w:rsidRPr="000F0F33">
        <w:rPr>
          <w:rStyle w:val="nfase"/>
          <w:rFonts w:ascii="Arial" w:hAnsi="Arial" w:cs="Arial"/>
          <w:b/>
          <w:bCs/>
          <w:i w:val="0"/>
          <w:iCs w:val="0"/>
          <w:shd w:val="clear" w:color="auto" w:fill="FFFFFF"/>
        </w:rPr>
        <w:t>.2.</w:t>
      </w:r>
      <w:r w:rsidR="004E13CE">
        <w:rPr>
          <w:rStyle w:val="nfase"/>
          <w:rFonts w:ascii="Arial" w:hAnsi="Arial" w:cs="Arial"/>
          <w:b/>
          <w:bCs/>
          <w:i w:val="0"/>
          <w:iCs w:val="0"/>
          <w:shd w:val="clear" w:color="auto" w:fill="FFFFFF"/>
        </w:rPr>
        <w:t>7</w:t>
      </w:r>
      <w:r w:rsidR="000F0F33" w:rsidRPr="000F0F33">
        <w:rPr>
          <w:rStyle w:val="nfase"/>
          <w:rFonts w:ascii="Arial" w:hAnsi="Arial" w:cs="Arial"/>
          <w:b/>
          <w:bCs/>
          <w:i w:val="0"/>
          <w:iCs w:val="0"/>
          <w:shd w:val="clear" w:color="auto" w:fill="FFFFFF"/>
        </w:rPr>
        <w:t xml:space="preserve"> </w:t>
      </w:r>
      <w:r w:rsidR="000F0F33" w:rsidRPr="000F0F33">
        <w:rPr>
          <w:rFonts w:ascii="Arial" w:hAnsi="Arial" w:cs="Arial"/>
        </w:rPr>
        <w:t>Cumprir o objeto do contrato estritamente de acordo com as normas que regulamentam o objeto da contratação;</w:t>
      </w:r>
    </w:p>
    <w:p w14:paraId="6507A16B" w14:textId="77777777" w:rsidR="000F0F33" w:rsidRPr="000F0F33" w:rsidRDefault="000F0F33" w:rsidP="000F0F33">
      <w:pPr>
        <w:spacing w:line="360" w:lineRule="auto"/>
        <w:jc w:val="both"/>
        <w:rPr>
          <w:rFonts w:ascii="Arial" w:hAnsi="Arial" w:cs="Arial"/>
        </w:rPr>
      </w:pPr>
    </w:p>
    <w:p w14:paraId="70C86D7F" w14:textId="77777777" w:rsidR="000F0F33" w:rsidRPr="000F0F33" w:rsidRDefault="000F0F33" w:rsidP="00D8354F">
      <w:pPr>
        <w:widowControl/>
        <w:numPr>
          <w:ilvl w:val="0"/>
          <w:numId w:val="49"/>
        </w:numPr>
        <w:suppressAutoHyphens w:val="0"/>
        <w:autoSpaceDN/>
        <w:spacing w:line="360" w:lineRule="auto"/>
        <w:jc w:val="both"/>
        <w:textAlignment w:val="auto"/>
        <w:rPr>
          <w:rFonts w:ascii="Arial" w:hAnsi="Arial" w:cs="Arial"/>
          <w:b/>
          <w:bCs/>
        </w:rPr>
      </w:pPr>
      <w:r w:rsidRPr="000F0F33">
        <w:rPr>
          <w:rFonts w:ascii="Arial" w:hAnsi="Arial" w:cs="Arial"/>
          <w:b/>
          <w:bCs/>
        </w:rPr>
        <w:t>DA EXECUÇÃO DO OBJETO</w:t>
      </w:r>
    </w:p>
    <w:p w14:paraId="541D82FE" w14:textId="77777777" w:rsidR="000F0F33" w:rsidRPr="000F0F33" w:rsidRDefault="000F0F33" w:rsidP="000F0F33">
      <w:pPr>
        <w:spacing w:line="360" w:lineRule="auto"/>
        <w:jc w:val="both"/>
        <w:rPr>
          <w:rFonts w:ascii="Arial" w:hAnsi="Arial" w:cs="Arial"/>
          <w:b/>
          <w:bCs/>
        </w:rPr>
      </w:pPr>
    </w:p>
    <w:p w14:paraId="0B372CCF" w14:textId="4BD3F479" w:rsidR="000F0F33" w:rsidRPr="000F0F33" w:rsidRDefault="006C20EF" w:rsidP="000F0F33">
      <w:pPr>
        <w:tabs>
          <w:tab w:val="left" w:pos="1134"/>
        </w:tabs>
        <w:spacing w:line="360" w:lineRule="auto"/>
        <w:jc w:val="both"/>
        <w:rPr>
          <w:rFonts w:ascii="Arial" w:hAnsi="Arial" w:cs="Arial"/>
        </w:rPr>
      </w:pPr>
      <w:r>
        <w:rPr>
          <w:rFonts w:ascii="Arial" w:hAnsi="Arial" w:cs="Arial"/>
          <w:b/>
          <w:bCs/>
        </w:rPr>
        <w:t>6</w:t>
      </w:r>
      <w:r w:rsidR="000F0F33" w:rsidRPr="000F0F33">
        <w:rPr>
          <w:rFonts w:ascii="Arial" w:hAnsi="Arial" w:cs="Arial"/>
          <w:b/>
          <w:bCs/>
        </w:rPr>
        <w:t xml:space="preserve">.1 </w:t>
      </w:r>
      <w:r w:rsidR="000F0F33" w:rsidRPr="000F0F33">
        <w:rPr>
          <w:rFonts w:ascii="Arial" w:hAnsi="Arial" w:cs="Arial"/>
        </w:rPr>
        <w:t>A prestação dos serviços de vigia, no posto fixado pelo contratante, envolve a alocação, pela contratada, de mão-de-obra capacitada para realização do serviço de vigia e segurança desarmada nas dependências prediais do Legislativo.</w:t>
      </w:r>
    </w:p>
    <w:p w14:paraId="5EBEAF34" w14:textId="20203C91" w:rsidR="000F0F33" w:rsidRPr="000F0F33" w:rsidRDefault="006C20EF" w:rsidP="000F0F33">
      <w:pPr>
        <w:tabs>
          <w:tab w:val="left" w:pos="1134"/>
        </w:tabs>
        <w:spacing w:line="360" w:lineRule="auto"/>
        <w:jc w:val="both"/>
        <w:rPr>
          <w:rFonts w:ascii="Arial" w:hAnsi="Arial" w:cs="Arial"/>
        </w:rPr>
      </w:pPr>
      <w:r>
        <w:rPr>
          <w:rFonts w:ascii="Arial" w:hAnsi="Arial" w:cs="Arial"/>
          <w:b/>
        </w:rPr>
        <w:t>6</w:t>
      </w:r>
      <w:r w:rsidR="000F0F33" w:rsidRPr="000F0F33">
        <w:rPr>
          <w:rFonts w:ascii="Arial" w:hAnsi="Arial" w:cs="Arial"/>
          <w:b/>
        </w:rPr>
        <w:t xml:space="preserve">.2 </w:t>
      </w:r>
      <w:r w:rsidR="000F0F33" w:rsidRPr="000F0F33">
        <w:rPr>
          <w:rFonts w:ascii="Arial" w:hAnsi="Arial" w:cs="Arial"/>
        </w:rPr>
        <w:t xml:space="preserve">A prestação do serviço se dará na sede da Câmara Municipal de São Bento do Sul, situada à Rua Vigando </w:t>
      </w:r>
      <w:proofErr w:type="spellStart"/>
      <w:r w:rsidR="000F0F33" w:rsidRPr="000F0F33">
        <w:rPr>
          <w:rFonts w:ascii="Arial" w:hAnsi="Arial" w:cs="Arial"/>
        </w:rPr>
        <w:t>Kock</w:t>
      </w:r>
      <w:proofErr w:type="spellEnd"/>
      <w:r w:rsidR="000F0F33" w:rsidRPr="000F0F33">
        <w:rPr>
          <w:rFonts w:ascii="Arial" w:hAnsi="Arial" w:cs="Arial"/>
        </w:rPr>
        <w:t>, 69.</w:t>
      </w:r>
    </w:p>
    <w:p w14:paraId="54544BF6" w14:textId="5F667A9A" w:rsidR="000F0F33" w:rsidRPr="000F0F33" w:rsidRDefault="006C20EF" w:rsidP="000F0F33">
      <w:pPr>
        <w:tabs>
          <w:tab w:val="left" w:pos="1134"/>
        </w:tabs>
        <w:spacing w:line="360" w:lineRule="auto"/>
        <w:jc w:val="both"/>
        <w:rPr>
          <w:rFonts w:ascii="Arial" w:hAnsi="Arial" w:cs="Arial"/>
        </w:rPr>
      </w:pPr>
      <w:r>
        <w:rPr>
          <w:rFonts w:ascii="Arial" w:hAnsi="Arial" w:cs="Arial"/>
          <w:b/>
          <w:bCs/>
        </w:rPr>
        <w:t>6</w:t>
      </w:r>
      <w:r w:rsidR="000F0F33" w:rsidRPr="000F0F33">
        <w:rPr>
          <w:rFonts w:ascii="Arial" w:hAnsi="Arial" w:cs="Arial"/>
          <w:b/>
          <w:bCs/>
        </w:rPr>
        <w:t xml:space="preserve">.3 </w:t>
      </w:r>
      <w:r w:rsidR="000F0F33" w:rsidRPr="000F0F33">
        <w:rPr>
          <w:rFonts w:ascii="Arial" w:hAnsi="Arial" w:cs="Arial"/>
        </w:rPr>
        <w:t xml:space="preserve">Os vigias alocados no posto de trabalho deverão agir com urbanidade, devendo respeitar as normas internas da Câmara Municipal, sempre zelando pelo bem estar </w:t>
      </w:r>
      <w:r w:rsidR="000F0F33" w:rsidRPr="000F0F33">
        <w:rPr>
          <w:rFonts w:ascii="Arial" w:hAnsi="Arial" w:cs="Arial"/>
        </w:rPr>
        <w:lastRenderedPageBreak/>
        <w:t>patrimonial e social dos presentes no prédio do legislativo.</w:t>
      </w:r>
    </w:p>
    <w:p w14:paraId="40F2EFB0" w14:textId="641E5A79" w:rsidR="000F0F33" w:rsidRPr="000F0F33" w:rsidRDefault="006C20EF" w:rsidP="000F0F33">
      <w:pPr>
        <w:tabs>
          <w:tab w:val="left" w:pos="1134"/>
        </w:tabs>
        <w:spacing w:line="360" w:lineRule="auto"/>
        <w:jc w:val="both"/>
        <w:rPr>
          <w:rFonts w:ascii="Arial" w:hAnsi="Arial" w:cs="Arial"/>
        </w:rPr>
      </w:pPr>
      <w:r>
        <w:rPr>
          <w:rFonts w:ascii="Arial" w:hAnsi="Arial" w:cs="Arial"/>
          <w:b/>
          <w:bCs/>
        </w:rPr>
        <w:t>6</w:t>
      </w:r>
      <w:r w:rsidR="000F0F33" w:rsidRPr="000F0F33">
        <w:rPr>
          <w:rFonts w:ascii="Arial" w:hAnsi="Arial" w:cs="Arial"/>
          <w:b/>
          <w:bCs/>
        </w:rPr>
        <w:t xml:space="preserve">.4 </w:t>
      </w:r>
      <w:r w:rsidR="000F0F33" w:rsidRPr="000F0F33">
        <w:rPr>
          <w:rFonts w:ascii="Arial" w:hAnsi="Arial" w:cs="Arial"/>
        </w:rPr>
        <w:t>Os vigias deverão sempre portar os uniformes destinados pela empresa, haja vista a necessidade de os mesmos permanecerem identificados ante os frequentadores da presente casa de leis.</w:t>
      </w:r>
    </w:p>
    <w:p w14:paraId="42E20C2D" w14:textId="35BDE792" w:rsidR="000F0F33" w:rsidRPr="000F0F33" w:rsidRDefault="006C20EF" w:rsidP="000F0F33">
      <w:pPr>
        <w:tabs>
          <w:tab w:val="left" w:pos="1134"/>
        </w:tabs>
        <w:spacing w:line="360" w:lineRule="auto"/>
        <w:jc w:val="both"/>
        <w:rPr>
          <w:rFonts w:ascii="Arial" w:hAnsi="Arial" w:cs="Arial"/>
        </w:rPr>
      </w:pPr>
      <w:r>
        <w:rPr>
          <w:rFonts w:ascii="Arial" w:hAnsi="Arial" w:cs="Arial"/>
          <w:b/>
          <w:bCs/>
        </w:rPr>
        <w:t>6</w:t>
      </w:r>
      <w:r w:rsidR="000F0F33" w:rsidRPr="000F0F33">
        <w:rPr>
          <w:rFonts w:ascii="Arial" w:hAnsi="Arial" w:cs="Arial"/>
          <w:b/>
          <w:bCs/>
        </w:rPr>
        <w:t xml:space="preserve">.5 </w:t>
      </w:r>
      <w:r w:rsidR="00CB712B">
        <w:rPr>
          <w:rFonts w:ascii="Arial" w:hAnsi="Arial" w:cs="Arial"/>
        </w:rPr>
        <w:t>Além do exposto, deverão ser observadas</w:t>
      </w:r>
      <w:r w:rsidR="000F0F33" w:rsidRPr="000F0F33">
        <w:rPr>
          <w:rFonts w:ascii="Arial" w:hAnsi="Arial" w:cs="Arial"/>
        </w:rPr>
        <w:t xml:space="preserve"> as demais condições previamente estipuladas neste Termo de Referência e demais documentos congêneres.</w:t>
      </w:r>
    </w:p>
    <w:p w14:paraId="74FA00FF" w14:textId="77777777" w:rsidR="000F0F33" w:rsidRPr="000F0F33" w:rsidRDefault="000F0F33" w:rsidP="000F0F33">
      <w:pPr>
        <w:tabs>
          <w:tab w:val="left" w:pos="1134"/>
        </w:tabs>
        <w:spacing w:line="360" w:lineRule="auto"/>
        <w:jc w:val="both"/>
        <w:rPr>
          <w:rFonts w:ascii="Arial" w:hAnsi="Arial" w:cs="Arial"/>
        </w:rPr>
      </w:pPr>
    </w:p>
    <w:p w14:paraId="360530FF" w14:textId="493EDB1B" w:rsidR="000F0F33" w:rsidRPr="000F0F33" w:rsidRDefault="000F0F33" w:rsidP="00D8354F">
      <w:pPr>
        <w:numPr>
          <w:ilvl w:val="0"/>
          <w:numId w:val="49"/>
        </w:numPr>
        <w:tabs>
          <w:tab w:val="left" w:pos="1134"/>
        </w:tabs>
        <w:suppressAutoHyphens w:val="0"/>
        <w:autoSpaceDN/>
        <w:spacing w:line="360" w:lineRule="auto"/>
        <w:jc w:val="both"/>
        <w:textAlignment w:val="auto"/>
        <w:rPr>
          <w:rFonts w:ascii="Arial" w:hAnsi="Arial" w:cs="Arial"/>
          <w:b/>
          <w:bCs/>
        </w:rPr>
      </w:pPr>
      <w:r w:rsidRPr="000F0F33">
        <w:rPr>
          <w:rFonts w:ascii="Arial" w:hAnsi="Arial" w:cs="Arial"/>
          <w:b/>
          <w:bCs/>
        </w:rPr>
        <w:t xml:space="preserve">DA </w:t>
      </w:r>
      <w:r w:rsidR="00CB712B" w:rsidRPr="000F0F33">
        <w:rPr>
          <w:rFonts w:ascii="Arial" w:hAnsi="Arial" w:cs="Arial"/>
          <w:b/>
          <w:bCs/>
        </w:rPr>
        <w:t xml:space="preserve">GESTÃO </w:t>
      </w:r>
      <w:r w:rsidR="00CB712B">
        <w:rPr>
          <w:rFonts w:ascii="Arial" w:hAnsi="Arial" w:cs="Arial"/>
          <w:b/>
          <w:bCs/>
        </w:rPr>
        <w:t xml:space="preserve">E FISCALIZAÇÃO </w:t>
      </w:r>
      <w:r w:rsidRPr="000F0F33">
        <w:rPr>
          <w:rFonts w:ascii="Arial" w:hAnsi="Arial" w:cs="Arial"/>
          <w:b/>
          <w:bCs/>
        </w:rPr>
        <w:t>DO CONTRATO</w:t>
      </w:r>
    </w:p>
    <w:p w14:paraId="003571F2" w14:textId="77777777" w:rsidR="000F0F33" w:rsidRPr="000F0F33" w:rsidRDefault="000F0F33" w:rsidP="000F0F33">
      <w:pPr>
        <w:tabs>
          <w:tab w:val="left" w:pos="1134"/>
        </w:tabs>
        <w:spacing w:line="360" w:lineRule="auto"/>
        <w:jc w:val="both"/>
        <w:rPr>
          <w:rFonts w:ascii="Arial" w:hAnsi="Arial" w:cs="Arial"/>
          <w:b/>
          <w:bCs/>
        </w:rPr>
      </w:pPr>
    </w:p>
    <w:p w14:paraId="24528165" w14:textId="3A5EEDB1" w:rsidR="00CB712B" w:rsidRPr="00B20480" w:rsidRDefault="00CB712B" w:rsidP="000F0F33">
      <w:pPr>
        <w:tabs>
          <w:tab w:val="left" w:pos="1134"/>
        </w:tabs>
        <w:spacing w:line="360" w:lineRule="auto"/>
        <w:jc w:val="both"/>
        <w:rPr>
          <w:rFonts w:ascii="Arial" w:hAnsi="Arial" w:cs="Arial"/>
        </w:rPr>
      </w:pPr>
      <w:r w:rsidRPr="00B20480">
        <w:rPr>
          <w:rFonts w:ascii="Arial" w:hAnsi="Arial" w:cs="Arial"/>
          <w:b/>
          <w:bCs/>
        </w:rPr>
        <w:t>7</w:t>
      </w:r>
      <w:r w:rsidR="000F0F33" w:rsidRPr="00B20480">
        <w:rPr>
          <w:rFonts w:ascii="Arial" w:hAnsi="Arial" w:cs="Arial"/>
          <w:b/>
          <w:bCs/>
        </w:rPr>
        <w:t xml:space="preserve">.1 </w:t>
      </w:r>
      <w:r w:rsidR="000F0F33" w:rsidRPr="00B20480">
        <w:rPr>
          <w:rFonts w:ascii="Arial" w:hAnsi="Arial" w:cs="Arial"/>
        </w:rPr>
        <w:t>A gestão do contrato ficará a cargo d</w:t>
      </w:r>
      <w:r w:rsidRPr="00B20480">
        <w:rPr>
          <w:rFonts w:ascii="Arial" w:hAnsi="Arial" w:cs="Arial"/>
        </w:rPr>
        <w:t>a presidente do Legislativo Municipal, Zuleica Maria Sou</w:t>
      </w:r>
      <w:r w:rsidR="00B20480" w:rsidRPr="00B20480">
        <w:rPr>
          <w:rFonts w:ascii="Arial" w:hAnsi="Arial" w:cs="Arial"/>
        </w:rPr>
        <w:t>s</w:t>
      </w:r>
      <w:r w:rsidRPr="00B20480">
        <w:rPr>
          <w:rFonts w:ascii="Arial" w:hAnsi="Arial" w:cs="Arial"/>
        </w:rPr>
        <w:t>a Voltolini</w:t>
      </w:r>
      <w:r w:rsidR="00D3227E" w:rsidRPr="00B20480">
        <w:rPr>
          <w:rFonts w:ascii="Arial" w:hAnsi="Arial" w:cs="Arial"/>
        </w:rPr>
        <w:t xml:space="preserve">, podendo ser substituída ao final de seu mandato pelo </w:t>
      </w:r>
      <w:r w:rsidR="004229DE" w:rsidRPr="00B20480">
        <w:rPr>
          <w:rFonts w:ascii="Arial" w:hAnsi="Arial" w:cs="Arial"/>
        </w:rPr>
        <w:t>novo presidente desta casa de leis.</w:t>
      </w:r>
    </w:p>
    <w:p w14:paraId="1D60F315" w14:textId="313730E7" w:rsidR="000F0F33" w:rsidRPr="00B20480" w:rsidRDefault="00D3227E" w:rsidP="000F0F33">
      <w:pPr>
        <w:tabs>
          <w:tab w:val="left" w:pos="1134"/>
        </w:tabs>
        <w:spacing w:line="360" w:lineRule="auto"/>
        <w:jc w:val="both"/>
        <w:rPr>
          <w:rFonts w:ascii="Arial" w:hAnsi="Arial" w:cs="Arial"/>
        </w:rPr>
      </w:pPr>
      <w:r w:rsidRPr="00B20480">
        <w:rPr>
          <w:rFonts w:ascii="Arial" w:hAnsi="Arial" w:cs="Arial"/>
          <w:b/>
          <w:bCs/>
        </w:rPr>
        <w:t xml:space="preserve">7.2 </w:t>
      </w:r>
      <w:r w:rsidR="004229DE" w:rsidRPr="00B20480">
        <w:rPr>
          <w:rFonts w:ascii="Arial" w:hAnsi="Arial" w:cs="Arial"/>
        </w:rPr>
        <w:t xml:space="preserve">A fiscalização do contrato será realizada pelo servidor Marcio Fabiano </w:t>
      </w:r>
      <w:proofErr w:type="spellStart"/>
      <w:r w:rsidR="004229DE" w:rsidRPr="00B20480">
        <w:rPr>
          <w:rFonts w:ascii="Arial" w:hAnsi="Arial" w:cs="Arial"/>
        </w:rPr>
        <w:t>Stiz</w:t>
      </w:r>
      <w:proofErr w:type="spellEnd"/>
      <w:r w:rsidR="004229DE" w:rsidRPr="00B20480">
        <w:rPr>
          <w:rFonts w:ascii="Arial" w:hAnsi="Arial" w:cs="Arial"/>
        </w:rPr>
        <w:t>, o</w:t>
      </w:r>
      <w:r w:rsidR="000F0F33" w:rsidRPr="00B20480">
        <w:rPr>
          <w:rFonts w:ascii="Arial" w:hAnsi="Arial" w:cs="Arial"/>
        </w:rPr>
        <w:t xml:space="preserve"> qual fora designado fiscal através da portaria n° 021 de 20 de janeiro de 2023, conforme preceitua o artigo 117, da Lei Federal 14.133/2021.</w:t>
      </w:r>
    </w:p>
    <w:p w14:paraId="358700CF" w14:textId="68EC7DBF" w:rsidR="004229DE" w:rsidRPr="00B20480" w:rsidRDefault="004229DE" w:rsidP="000F0F33">
      <w:pPr>
        <w:tabs>
          <w:tab w:val="left" w:pos="1134"/>
        </w:tabs>
        <w:spacing w:line="360" w:lineRule="auto"/>
        <w:jc w:val="both"/>
        <w:rPr>
          <w:rFonts w:ascii="Arial" w:hAnsi="Arial" w:cs="Arial"/>
        </w:rPr>
      </w:pPr>
      <w:r w:rsidRPr="00B20480">
        <w:rPr>
          <w:rFonts w:ascii="Arial" w:hAnsi="Arial" w:cs="Arial"/>
          <w:b/>
          <w:bCs/>
        </w:rPr>
        <w:t xml:space="preserve">7.3 </w:t>
      </w:r>
      <w:r w:rsidR="00B20480" w:rsidRPr="00B20480">
        <w:rPr>
          <w:rFonts w:ascii="Arial" w:hAnsi="Arial" w:cs="Arial"/>
        </w:rPr>
        <w:t>Poderá ser designado novo fiscal mediante formalização de portaria, substituindo o servidor ora designado a qualquer tempo.</w:t>
      </w:r>
    </w:p>
    <w:p w14:paraId="2B5A3FE1" w14:textId="69EEFB15" w:rsidR="000F0F33" w:rsidRPr="000F0F33" w:rsidRDefault="00E22CDD" w:rsidP="000F0F33">
      <w:pPr>
        <w:tabs>
          <w:tab w:val="left" w:pos="1134"/>
        </w:tabs>
        <w:spacing w:line="360" w:lineRule="auto"/>
        <w:jc w:val="both"/>
        <w:rPr>
          <w:rFonts w:ascii="Arial" w:hAnsi="Arial" w:cs="Arial"/>
        </w:rPr>
      </w:pPr>
      <w:r>
        <w:rPr>
          <w:rFonts w:ascii="Arial" w:hAnsi="Arial" w:cs="Arial"/>
          <w:b/>
          <w:bCs/>
        </w:rPr>
        <w:t>7.4</w:t>
      </w:r>
      <w:r w:rsidR="000F0F33" w:rsidRPr="000F0F33">
        <w:rPr>
          <w:rFonts w:ascii="Arial" w:hAnsi="Arial" w:cs="Arial"/>
          <w:b/>
          <w:bCs/>
        </w:rPr>
        <w:t xml:space="preserve"> </w:t>
      </w:r>
      <w:r w:rsidR="000F0F33" w:rsidRPr="000F0F33">
        <w:rPr>
          <w:rFonts w:ascii="Arial" w:hAnsi="Arial" w:cs="Arial"/>
        </w:rPr>
        <w:t>O fiscal do contrato anotará em registro próprio todas as ocorrências relacionadas à execução do contrato, determinando o que for necessário para a regularização das faltas ou dos defeitos observados;</w:t>
      </w:r>
    </w:p>
    <w:p w14:paraId="40515508" w14:textId="4FC28190" w:rsidR="000F0F33" w:rsidRPr="000F0F33" w:rsidRDefault="00E22CDD" w:rsidP="000F0F33">
      <w:pPr>
        <w:tabs>
          <w:tab w:val="left" w:pos="1134"/>
        </w:tabs>
        <w:spacing w:line="360" w:lineRule="auto"/>
        <w:jc w:val="both"/>
        <w:rPr>
          <w:rFonts w:ascii="Arial" w:hAnsi="Arial" w:cs="Arial"/>
        </w:rPr>
      </w:pPr>
      <w:r>
        <w:rPr>
          <w:rFonts w:ascii="Arial" w:hAnsi="Arial" w:cs="Arial"/>
          <w:b/>
          <w:bCs/>
        </w:rPr>
        <w:t>7.5</w:t>
      </w:r>
      <w:r w:rsidR="000F0F33" w:rsidRPr="000F0F33">
        <w:rPr>
          <w:rFonts w:ascii="Arial" w:hAnsi="Arial" w:cs="Arial"/>
          <w:b/>
          <w:bCs/>
        </w:rPr>
        <w:t xml:space="preserve"> </w:t>
      </w:r>
      <w:r w:rsidR="000F0F33" w:rsidRPr="000F0F33">
        <w:rPr>
          <w:rFonts w:ascii="Arial" w:hAnsi="Arial" w:cs="Arial"/>
        </w:rPr>
        <w:t>O fiscal do contrato informará a seus superiores, em tempo hábil para a adoção das medidas convenientes, a situação que demandar decisão ou providência que ultrapasse sua competência;</w:t>
      </w:r>
    </w:p>
    <w:p w14:paraId="0B37F9E3" w14:textId="098625B8" w:rsidR="000F0F33" w:rsidRPr="000F0F33" w:rsidRDefault="00E22CDD" w:rsidP="000F0F33">
      <w:pPr>
        <w:tabs>
          <w:tab w:val="left" w:pos="1134"/>
        </w:tabs>
        <w:spacing w:line="360" w:lineRule="auto"/>
        <w:jc w:val="both"/>
        <w:rPr>
          <w:rFonts w:ascii="Arial" w:hAnsi="Arial" w:cs="Arial"/>
        </w:rPr>
      </w:pPr>
      <w:r>
        <w:rPr>
          <w:rFonts w:ascii="Arial" w:hAnsi="Arial" w:cs="Arial"/>
          <w:b/>
          <w:bCs/>
        </w:rPr>
        <w:t>7.6</w:t>
      </w:r>
      <w:r w:rsidR="000F0F33" w:rsidRPr="000F0F33">
        <w:rPr>
          <w:rFonts w:ascii="Arial" w:hAnsi="Arial" w:cs="Arial"/>
          <w:b/>
          <w:bCs/>
        </w:rPr>
        <w:t xml:space="preserve"> </w:t>
      </w:r>
      <w:r w:rsidR="000F0F33" w:rsidRPr="000F0F33">
        <w:rPr>
          <w:rFonts w:ascii="Arial" w:hAnsi="Arial" w:cs="Arial"/>
        </w:rPr>
        <w:t>O fiscal do contrato será auxiliado pelos órgãos de assessoramento jurídico e de controle interno da Administração, que deverão dirimir dúvidas e subsidiá-lo com informações relevantes para prevenir riscos na execução contratual;</w:t>
      </w:r>
    </w:p>
    <w:p w14:paraId="7D7A351B" w14:textId="77777777" w:rsidR="000F0F33" w:rsidRPr="000F0F33" w:rsidRDefault="000F0F33" w:rsidP="000F0F33">
      <w:pPr>
        <w:tabs>
          <w:tab w:val="left" w:pos="1134"/>
        </w:tabs>
        <w:spacing w:line="360" w:lineRule="auto"/>
        <w:jc w:val="both"/>
        <w:rPr>
          <w:rFonts w:ascii="Arial" w:hAnsi="Arial" w:cs="Arial"/>
        </w:rPr>
      </w:pPr>
    </w:p>
    <w:p w14:paraId="54543D20" w14:textId="77777777" w:rsidR="000F0F33" w:rsidRPr="000F0F33" w:rsidRDefault="000F0F33" w:rsidP="00D8354F">
      <w:pPr>
        <w:numPr>
          <w:ilvl w:val="0"/>
          <w:numId w:val="49"/>
        </w:numPr>
        <w:tabs>
          <w:tab w:val="left" w:pos="1134"/>
        </w:tabs>
        <w:suppressAutoHyphens w:val="0"/>
        <w:autoSpaceDN/>
        <w:spacing w:line="360" w:lineRule="auto"/>
        <w:jc w:val="both"/>
        <w:textAlignment w:val="auto"/>
        <w:rPr>
          <w:rFonts w:ascii="Arial" w:hAnsi="Arial" w:cs="Arial"/>
          <w:b/>
          <w:bCs/>
        </w:rPr>
      </w:pPr>
      <w:r w:rsidRPr="000F0F33">
        <w:rPr>
          <w:rFonts w:ascii="Arial" w:hAnsi="Arial" w:cs="Arial"/>
          <w:b/>
          <w:bCs/>
        </w:rPr>
        <w:t>CONDIÇÕES DE PAGAMENTO</w:t>
      </w:r>
    </w:p>
    <w:p w14:paraId="3EB9D941" w14:textId="77777777" w:rsidR="000F0F33" w:rsidRPr="000F0F33" w:rsidRDefault="000F0F33" w:rsidP="000F0F33">
      <w:pPr>
        <w:tabs>
          <w:tab w:val="left" w:pos="1134"/>
        </w:tabs>
        <w:spacing w:line="360" w:lineRule="auto"/>
        <w:jc w:val="both"/>
        <w:rPr>
          <w:rFonts w:ascii="Arial" w:hAnsi="Arial" w:cs="Arial"/>
          <w:b/>
          <w:bCs/>
        </w:rPr>
      </w:pPr>
    </w:p>
    <w:p w14:paraId="7AD06A47" w14:textId="10C5A1D8" w:rsidR="000F0F33" w:rsidRPr="000F0F33" w:rsidRDefault="00E22CDD" w:rsidP="000F0F33">
      <w:pPr>
        <w:tabs>
          <w:tab w:val="left" w:pos="1134"/>
        </w:tabs>
        <w:spacing w:line="360" w:lineRule="auto"/>
        <w:jc w:val="both"/>
        <w:rPr>
          <w:rFonts w:ascii="Arial" w:hAnsi="Arial" w:cs="Arial"/>
        </w:rPr>
      </w:pPr>
      <w:r>
        <w:rPr>
          <w:rFonts w:ascii="Arial" w:hAnsi="Arial" w:cs="Arial"/>
          <w:b/>
          <w:bCs/>
        </w:rPr>
        <w:t>8</w:t>
      </w:r>
      <w:r w:rsidR="000F0F33" w:rsidRPr="000F0F33">
        <w:rPr>
          <w:rFonts w:ascii="Arial" w:hAnsi="Arial" w:cs="Arial"/>
          <w:b/>
          <w:bCs/>
        </w:rPr>
        <w:t>.1</w:t>
      </w:r>
      <w:r w:rsidR="000F0F33" w:rsidRPr="000F0F33">
        <w:rPr>
          <w:rFonts w:ascii="Arial" w:hAnsi="Arial" w:cs="Arial"/>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288A1391" w14:textId="64A4C8B5" w:rsidR="000F0F33" w:rsidRPr="000F0F33" w:rsidRDefault="005B2D0A" w:rsidP="000F0F33">
      <w:pPr>
        <w:tabs>
          <w:tab w:val="left" w:pos="1134"/>
        </w:tabs>
        <w:spacing w:line="360" w:lineRule="auto"/>
        <w:jc w:val="both"/>
        <w:rPr>
          <w:rFonts w:ascii="Arial" w:hAnsi="Arial" w:cs="Arial"/>
        </w:rPr>
      </w:pPr>
      <w:r>
        <w:rPr>
          <w:rFonts w:ascii="Arial" w:hAnsi="Arial" w:cs="Arial"/>
          <w:b/>
        </w:rPr>
        <w:lastRenderedPageBreak/>
        <w:t>8</w:t>
      </w:r>
      <w:r w:rsidR="000F0F33" w:rsidRPr="000F0F33">
        <w:rPr>
          <w:rFonts w:ascii="Arial" w:hAnsi="Arial" w:cs="Arial"/>
          <w:b/>
        </w:rPr>
        <w:t xml:space="preserve">.2 </w:t>
      </w:r>
      <w:r w:rsidR="000F0F33" w:rsidRPr="000F0F33">
        <w:rPr>
          <w:rFonts w:ascii="Arial" w:hAnsi="Arial" w:cs="Arial"/>
        </w:rPr>
        <w:t>O pagamento será efetuado no prazo de máximo de 10</w:t>
      </w:r>
      <w:r>
        <w:rPr>
          <w:rFonts w:ascii="Arial" w:hAnsi="Arial" w:cs="Arial"/>
        </w:rPr>
        <w:t xml:space="preserve"> (dez)</w:t>
      </w:r>
      <w:r w:rsidR="000F0F33" w:rsidRPr="000F0F33">
        <w:rPr>
          <w:rFonts w:ascii="Arial" w:hAnsi="Arial" w:cs="Arial"/>
        </w:rPr>
        <w:t xml:space="preserve"> dias úteis da emissão e entrega da nota fiscal de serviços prestados, contados apenas após a aprovação da nota fiscal pelo fiscal designado do contrato.</w:t>
      </w:r>
    </w:p>
    <w:p w14:paraId="541D5932" w14:textId="5153E017" w:rsidR="000F0F33" w:rsidRPr="000F0F33" w:rsidRDefault="005B2D0A" w:rsidP="000F0F33">
      <w:pPr>
        <w:tabs>
          <w:tab w:val="left" w:pos="1134"/>
        </w:tabs>
        <w:spacing w:line="360" w:lineRule="auto"/>
        <w:jc w:val="both"/>
        <w:rPr>
          <w:rFonts w:ascii="Arial" w:hAnsi="Arial" w:cs="Arial"/>
          <w:i/>
          <w:iCs/>
        </w:rPr>
      </w:pPr>
      <w:r>
        <w:rPr>
          <w:rFonts w:ascii="Arial" w:hAnsi="Arial" w:cs="Arial"/>
          <w:b/>
        </w:rPr>
        <w:t>8</w:t>
      </w:r>
      <w:r w:rsidR="000F0F33" w:rsidRPr="000F0F33">
        <w:rPr>
          <w:rFonts w:ascii="Arial" w:hAnsi="Arial" w:cs="Arial"/>
          <w:b/>
        </w:rPr>
        <w:t xml:space="preserve">.3 </w:t>
      </w:r>
      <w:r w:rsidR="000F0F33" w:rsidRPr="000F0F33">
        <w:rPr>
          <w:rFonts w:ascii="Arial" w:hAnsi="Arial" w:cs="Arial"/>
        </w:rPr>
        <w:t xml:space="preserve">Ocorrendo atraso no pagamento, os valores serão corrigidos monetariamente pelo índice </w:t>
      </w:r>
      <w:r w:rsidR="00E22CDD">
        <w:rPr>
          <w:rFonts w:ascii="Arial" w:hAnsi="Arial" w:cs="Arial"/>
        </w:rPr>
        <w:t>IPCA-IBGE</w:t>
      </w:r>
      <w:r w:rsidR="000F0F33" w:rsidRPr="000F0F33">
        <w:rPr>
          <w:rFonts w:ascii="Arial" w:hAnsi="Arial" w:cs="Arial"/>
        </w:rPr>
        <w:t xml:space="preserve"> do período, ou outro índice que vier a substituí-lo, e a Administração compensará a contratada com juros de 0,5% ao mês</w:t>
      </w:r>
      <w:r w:rsidR="00E22CDD">
        <w:rPr>
          <w:rFonts w:ascii="Arial" w:hAnsi="Arial" w:cs="Arial"/>
        </w:rPr>
        <w:t>, proporcional ao tempo.</w:t>
      </w:r>
    </w:p>
    <w:p w14:paraId="04F3C3DC" w14:textId="77777777" w:rsidR="000F0F33" w:rsidRPr="000F0F33" w:rsidRDefault="000F0F33" w:rsidP="000F0F33">
      <w:pPr>
        <w:tabs>
          <w:tab w:val="left" w:pos="1134"/>
        </w:tabs>
        <w:spacing w:line="360" w:lineRule="auto"/>
        <w:jc w:val="both"/>
        <w:rPr>
          <w:rFonts w:ascii="Arial" w:hAnsi="Arial" w:cs="Arial"/>
          <w:i/>
          <w:iCs/>
        </w:rPr>
      </w:pPr>
    </w:p>
    <w:p w14:paraId="16AD8998" w14:textId="77777777" w:rsidR="000F0F33" w:rsidRPr="000F0F33" w:rsidRDefault="000F0F33" w:rsidP="00D8354F">
      <w:pPr>
        <w:numPr>
          <w:ilvl w:val="0"/>
          <w:numId w:val="49"/>
        </w:numPr>
        <w:tabs>
          <w:tab w:val="left" w:pos="1134"/>
        </w:tabs>
        <w:suppressAutoHyphens w:val="0"/>
        <w:autoSpaceDN/>
        <w:spacing w:line="360" w:lineRule="auto"/>
        <w:jc w:val="both"/>
        <w:textAlignment w:val="auto"/>
        <w:rPr>
          <w:rFonts w:ascii="Arial" w:hAnsi="Arial" w:cs="Arial"/>
          <w:b/>
          <w:bCs/>
        </w:rPr>
      </w:pPr>
      <w:r w:rsidRPr="000F0F33">
        <w:rPr>
          <w:rFonts w:ascii="Arial" w:hAnsi="Arial" w:cs="Arial"/>
          <w:b/>
          <w:bCs/>
        </w:rPr>
        <w:t>SELEÇÃO DO FORNECEDOR CONTRATADO</w:t>
      </w:r>
    </w:p>
    <w:p w14:paraId="1A844850" w14:textId="77777777" w:rsidR="000F0F33" w:rsidRPr="000F0F33" w:rsidRDefault="000F0F33" w:rsidP="000F0F33">
      <w:pPr>
        <w:tabs>
          <w:tab w:val="left" w:pos="1134"/>
        </w:tabs>
        <w:spacing w:line="360" w:lineRule="auto"/>
        <w:jc w:val="both"/>
        <w:rPr>
          <w:rFonts w:ascii="Arial" w:hAnsi="Arial" w:cs="Arial"/>
          <w:b/>
          <w:bCs/>
        </w:rPr>
      </w:pPr>
    </w:p>
    <w:p w14:paraId="5FD6F276" w14:textId="443D77EB" w:rsidR="000F0F33" w:rsidRPr="000F0F33" w:rsidRDefault="005B2D0A" w:rsidP="000F0F33">
      <w:pPr>
        <w:tabs>
          <w:tab w:val="left" w:pos="1134"/>
        </w:tabs>
        <w:spacing w:line="360" w:lineRule="auto"/>
        <w:jc w:val="both"/>
        <w:rPr>
          <w:rFonts w:ascii="Arial" w:hAnsi="Arial" w:cs="Arial"/>
        </w:rPr>
      </w:pPr>
      <w:r>
        <w:rPr>
          <w:rFonts w:ascii="Arial" w:hAnsi="Arial" w:cs="Arial"/>
          <w:b/>
          <w:bCs/>
        </w:rPr>
        <w:t>9</w:t>
      </w:r>
      <w:r w:rsidR="000F0F33" w:rsidRPr="000F0F33">
        <w:rPr>
          <w:rFonts w:ascii="Arial" w:hAnsi="Arial" w:cs="Arial"/>
          <w:b/>
          <w:bCs/>
        </w:rPr>
        <w:t xml:space="preserve">.1 </w:t>
      </w:r>
      <w:r w:rsidR="000F0F33" w:rsidRPr="000F0F33">
        <w:rPr>
          <w:rFonts w:ascii="Arial" w:hAnsi="Arial" w:cs="Arial"/>
        </w:rPr>
        <w:t xml:space="preserve">A contratação em tela ocorrerá através da modalidade licitatório do Pregão Eletrônico com o menor preço global, no intento de que a administração obtenha a proposta </w:t>
      </w:r>
      <w:r>
        <w:rPr>
          <w:rFonts w:ascii="Arial" w:hAnsi="Arial" w:cs="Arial"/>
        </w:rPr>
        <w:t>mais vantajosa</w:t>
      </w:r>
      <w:r w:rsidR="000F0F33" w:rsidRPr="000F0F33">
        <w:rPr>
          <w:rFonts w:ascii="Arial" w:hAnsi="Arial" w:cs="Arial"/>
        </w:rPr>
        <w:t xml:space="preserve"> para prestação dos serviços.</w:t>
      </w:r>
    </w:p>
    <w:p w14:paraId="54208B0F" w14:textId="77777777" w:rsidR="000F0F33" w:rsidRPr="000F0F33" w:rsidRDefault="000F0F33" w:rsidP="000F0F33">
      <w:pPr>
        <w:tabs>
          <w:tab w:val="left" w:pos="1134"/>
        </w:tabs>
        <w:spacing w:line="360" w:lineRule="auto"/>
        <w:jc w:val="both"/>
        <w:rPr>
          <w:rFonts w:ascii="Arial" w:hAnsi="Arial" w:cs="Arial"/>
        </w:rPr>
      </w:pPr>
    </w:p>
    <w:p w14:paraId="7F839164" w14:textId="77777777" w:rsidR="000F0F33" w:rsidRPr="000F0F33" w:rsidRDefault="000F0F33" w:rsidP="00D8354F">
      <w:pPr>
        <w:numPr>
          <w:ilvl w:val="0"/>
          <w:numId w:val="49"/>
        </w:numPr>
        <w:tabs>
          <w:tab w:val="left" w:pos="1134"/>
        </w:tabs>
        <w:suppressAutoHyphens w:val="0"/>
        <w:autoSpaceDN/>
        <w:spacing w:line="360" w:lineRule="auto"/>
        <w:jc w:val="both"/>
        <w:textAlignment w:val="auto"/>
        <w:rPr>
          <w:rFonts w:ascii="Arial" w:hAnsi="Arial" w:cs="Arial"/>
          <w:b/>
          <w:bCs/>
        </w:rPr>
      </w:pPr>
      <w:r w:rsidRPr="000F0F33">
        <w:rPr>
          <w:rFonts w:ascii="Arial" w:hAnsi="Arial" w:cs="Arial"/>
          <w:b/>
          <w:bCs/>
        </w:rPr>
        <w:t>ESTIMATIVA DO VALOR DA CONTRATAÇÃO</w:t>
      </w:r>
    </w:p>
    <w:p w14:paraId="756DAC73" w14:textId="77777777" w:rsidR="000F0F33" w:rsidRPr="000F0F33" w:rsidRDefault="000F0F33" w:rsidP="000F0F33">
      <w:pPr>
        <w:tabs>
          <w:tab w:val="left" w:pos="1134"/>
        </w:tabs>
        <w:spacing w:line="360" w:lineRule="auto"/>
        <w:jc w:val="both"/>
        <w:rPr>
          <w:rFonts w:ascii="Arial" w:hAnsi="Arial" w:cs="Arial"/>
          <w:b/>
          <w:bCs/>
        </w:rPr>
      </w:pPr>
    </w:p>
    <w:p w14:paraId="704FF234" w14:textId="783920C5" w:rsidR="000F0F33" w:rsidRPr="005B2D0A" w:rsidRDefault="005B2D0A" w:rsidP="00B20480">
      <w:pPr>
        <w:spacing w:line="360" w:lineRule="auto"/>
        <w:ind w:firstLine="705"/>
        <w:jc w:val="both"/>
        <w:rPr>
          <w:rFonts w:ascii="Arial" w:hAnsi="Arial" w:cs="Arial"/>
          <w:color w:val="FF0000"/>
        </w:rPr>
      </w:pPr>
      <w:r>
        <w:rPr>
          <w:rFonts w:ascii="Arial" w:hAnsi="Arial" w:cs="Arial"/>
          <w:b/>
          <w:bCs/>
        </w:rPr>
        <w:t>10</w:t>
      </w:r>
      <w:r w:rsidR="000F0F33" w:rsidRPr="000F0F33">
        <w:rPr>
          <w:rFonts w:ascii="Arial" w:hAnsi="Arial" w:cs="Arial"/>
          <w:b/>
          <w:bCs/>
        </w:rPr>
        <w:t xml:space="preserve">.1 </w:t>
      </w:r>
      <w:r w:rsidR="000F0F33" w:rsidRPr="000F0F33">
        <w:rPr>
          <w:rFonts w:ascii="Arial" w:hAnsi="Arial" w:cs="Arial"/>
        </w:rPr>
        <w:t xml:space="preserve">Com relação à pesquisa de preço, a mesma foi obtida através de pesquisas mercadológicas realizadas com empresas prestadoras do referido serviço no âmbito regional, lastreando-se na base de preços praticada na região, além do reajuste através do índice IPCA em relação aos valores atualmente despendidos pela administração no contrato que contém o mesmo objeto. Isto posto, o valor estimado para a contratação é </w:t>
      </w:r>
      <w:r w:rsidR="000F0F33" w:rsidRPr="00B20480">
        <w:rPr>
          <w:rFonts w:ascii="Arial" w:hAnsi="Arial" w:cs="Arial"/>
        </w:rPr>
        <w:t>de</w:t>
      </w:r>
      <w:r w:rsidR="000F0F33" w:rsidRPr="005B2D0A">
        <w:rPr>
          <w:rFonts w:ascii="Arial" w:hAnsi="Arial" w:cs="Arial"/>
          <w:color w:val="FF0000"/>
        </w:rPr>
        <w:t xml:space="preserve"> </w:t>
      </w:r>
      <w:r w:rsidR="00B20480" w:rsidRPr="00B20480">
        <w:rPr>
          <w:rFonts w:ascii="Arial" w:hAnsi="Arial" w:cs="Arial"/>
        </w:rPr>
        <w:t>R$ 134.051,40 (cento e trinta e quatro mil e cinquenta e um reais e quarenta centavos).</w:t>
      </w:r>
    </w:p>
    <w:p w14:paraId="460BB6D1" w14:textId="26F7C1AB" w:rsidR="000F0F33" w:rsidRPr="000F0F33" w:rsidRDefault="005B2D0A" w:rsidP="000F0F33">
      <w:pPr>
        <w:spacing w:line="360" w:lineRule="auto"/>
        <w:jc w:val="both"/>
        <w:rPr>
          <w:rFonts w:ascii="Arial" w:hAnsi="Arial" w:cs="Arial"/>
        </w:rPr>
      </w:pPr>
      <w:r>
        <w:rPr>
          <w:rFonts w:ascii="Arial" w:hAnsi="Arial" w:cs="Arial"/>
          <w:b/>
          <w:bCs/>
        </w:rPr>
        <w:t>10</w:t>
      </w:r>
      <w:r w:rsidR="000F0F33" w:rsidRPr="000F0F33">
        <w:rPr>
          <w:rFonts w:ascii="Arial" w:hAnsi="Arial" w:cs="Arial"/>
          <w:b/>
          <w:bCs/>
        </w:rPr>
        <w:t xml:space="preserve">.2 </w:t>
      </w:r>
      <w:r w:rsidR="000F0F33" w:rsidRPr="000F0F33">
        <w:rPr>
          <w:rFonts w:ascii="Arial" w:hAnsi="Arial" w:cs="Arial"/>
        </w:rPr>
        <w:t>A pesquisa mercadológica que buscou formar a média de preços se encontra arrimada aos anexos da contratação em tela.</w:t>
      </w:r>
    </w:p>
    <w:p w14:paraId="4A714891" w14:textId="77777777" w:rsidR="000F0F33" w:rsidRPr="000F0F33" w:rsidRDefault="000F0F33" w:rsidP="000F0F33">
      <w:pPr>
        <w:spacing w:line="360" w:lineRule="auto"/>
        <w:jc w:val="both"/>
        <w:rPr>
          <w:rFonts w:ascii="Arial" w:hAnsi="Arial" w:cs="Arial"/>
        </w:rPr>
      </w:pPr>
    </w:p>
    <w:p w14:paraId="76F9B7F1" w14:textId="77777777" w:rsidR="000F0F33" w:rsidRPr="000F0F33" w:rsidRDefault="000F0F33" w:rsidP="00D8354F">
      <w:pPr>
        <w:widowControl/>
        <w:numPr>
          <w:ilvl w:val="0"/>
          <w:numId w:val="49"/>
        </w:numPr>
        <w:suppressAutoHyphens w:val="0"/>
        <w:autoSpaceDN/>
        <w:spacing w:line="360" w:lineRule="auto"/>
        <w:jc w:val="both"/>
        <w:textAlignment w:val="auto"/>
        <w:rPr>
          <w:rFonts w:ascii="Arial" w:hAnsi="Arial" w:cs="Arial"/>
          <w:b/>
          <w:bCs/>
        </w:rPr>
      </w:pPr>
      <w:r w:rsidRPr="000F0F33">
        <w:rPr>
          <w:rFonts w:ascii="Arial" w:hAnsi="Arial" w:cs="Arial"/>
          <w:b/>
          <w:bCs/>
        </w:rPr>
        <w:t xml:space="preserve"> ADEQUAÇÃO ORÇAMENTÁRIA </w:t>
      </w:r>
    </w:p>
    <w:p w14:paraId="65128D83" w14:textId="77777777" w:rsidR="000F0F33" w:rsidRPr="000F0F33" w:rsidRDefault="000F0F33" w:rsidP="000F0F33">
      <w:pPr>
        <w:spacing w:line="360" w:lineRule="auto"/>
        <w:jc w:val="both"/>
        <w:rPr>
          <w:rFonts w:ascii="Arial" w:hAnsi="Arial" w:cs="Arial"/>
          <w:b/>
          <w:bCs/>
        </w:rPr>
      </w:pPr>
    </w:p>
    <w:p w14:paraId="13CBC943" w14:textId="2B371A4E" w:rsidR="000F0F33" w:rsidRPr="000F0F33" w:rsidRDefault="000F0F33" w:rsidP="000F0F33">
      <w:pPr>
        <w:tabs>
          <w:tab w:val="left" w:pos="1134"/>
        </w:tabs>
        <w:spacing w:line="360" w:lineRule="auto"/>
        <w:jc w:val="both"/>
        <w:rPr>
          <w:rFonts w:ascii="Arial" w:hAnsi="Arial" w:cs="Arial"/>
          <w:lang w:eastAsia="pt-BR"/>
        </w:rPr>
      </w:pPr>
      <w:r w:rsidRPr="000F0F33">
        <w:rPr>
          <w:rFonts w:ascii="Arial" w:hAnsi="Arial" w:cs="Arial"/>
          <w:b/>
          <w:bCs/>
        </w:rPr>
        <w:t>1</w:t>
      </w:r>
      <w:r w:rsidR="005B2D0A">
        <w:rPr>
          <w:rFonts w:ascii="Arial" w:hAnsi="Arial" w:cs="Arial"/>
          <w:b/>
          <w:bCs/>
        </w:rPr>
        <w:t>1</w:t>
      </w:r>
      <w:r w:rsidRPr="000F0F33">
        <w:rPr>
          <w:rFonts w:ascii="Arial" w:hAnsi="Arial" w:cs="Arial"/>
          <w:b/>
          <w:bCs/>
        </w:rPr>
        <w:t xml:space="preserve">.1 </w:t>
      </w:r>
      <w:r w:rsidRPr="000F0F33">
        <w:rPr>
          <w:rFonts w:ascii="Arial" w:hAnsi="Arial" w:cs="Arial"/>
        </w:rPr>
        <w:t xml:space="preserve">O pagamento será efetuado contra empenho, após a devida prestação dos serviços, e mediante apresentação da Nota Fiscal/Fatura, correndo as despesas nas seguintes </w:t>
      </w:r>
      <w:r w:rsidRPr="000F0F33">
        <w:rPr>
          <w:rFonts w:ascii="Arial" w:hAnsi="Arial" w:cs="Arial"/>
          <w:lang w:eastAsia="pt-BR"/>
        </w:rPr>
        <w:t>dotações orçamentárias consignadas nas seguintes classificações:</w:t>
      </w:r>
    </w:p>
    <w:p w14:paraId="0BF4CDAF" w14:textId="77777777" w:rsidR="000F0F33" w:rsidRPr="000F0F33" w:rsidRDefault="000F0F33" w:rsidP="000F0F33">
      <w:pPr>
        <w:tabs>
          <w:tab w:val="left" w:pos="1134"/>
        </w:tabs>
        <w:spacing w:line="360" w:lineRule="auto"/>
        <w:jc w:val="both"/>
        <w:rPr>
          <w:rFonts w:ascii="Arial" w:hAnsi="Arial" w:cs="Arial"/>
          <w:lang w:eastAsia="pt-BR"/>
        </w:rPr>
      </w:pPr>
    </w:p>
    <w:p w14:paraId="49836AD8" w14:textId="77777777" w:rsidR="000F0F33" w:rsidRPr="000F0F33" w:rsidRDefault="000F0F33" w:rsidP="000F0F33">
      <w:pPr>
        <w:pStyle w:val="PargrafodaLista"/>
        <w:spacing w:line="360" w:lineRule="auto"/>
        <w:ind w:left="0"/>
        <w:rPr>
          <w:rFonts w:ascii="Arial" w:eastAsia="Times New Roman" w:hAnsi="Arial" w:cs="Arial"/>
          <w:sz w:val="24"/>
          <w:szCs w:val="24"/>
          <w:lang w:val="pt-BR"/>
        </w:rPr>
      </w:pPr>
      <w:r w:rsidRPr="000F0F33">
        <w:rPr>
          <w:rFonts w:ascii="Arial" w:eastAsia="Times New Roman" w:hAnsi="Arial" w:cs="Arial"/>
          <w:sz w:val="24"/>
          <w:szCs w:val="24"/>
          <w:lang w:val="pt-BR"/>
        </w:rPr>
        <w:t>- 3339037000000000000 – Locação de mão-de-obra.</w:t>
      </w:r>
    </w:p>
    <w:p w14:paraId="51A6CA1E"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Ação: 2001 – Manutenção da Câmara Municipal de Vereadores.</w:t>
      </w:r>
    </w:p>
    <w:p w14:paraId="06A4BF16" w14:textId="1BFBB0ED"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Referência: 1</w:t>
      </w:r>
      <w:r w:rsidR="00513A87">
        <w:rPr>
          <w:rFonts w:ascii="Arial" w:eastAsia="Times New Roman" w:hAnsi="Arial" w:cs="Arial"/>
          <w:sz w:val="24"/>
          <w:szCs w:val="24"/>
          <w:lang w:eastAsia="pt-BR"/>
        </w:rPr>
        <w:t>458.</w:t>
      </w:r>
    </w:p>
    <w:p w14:paraId="79436ED4" w14:textId="77777777" w:rsidR="000F0F33" w:rsidRPr="000F0F33" w:rsidRDefault="000F0F33" w:rsidP="000F0F33">
      <w:pPr>
        <w:spacing w:line="360" w:lineRule="auto"/>
        <w:jc w:val="both"/>
        <w:rPr>
          <w:rFonts w:ascii="Arial" w:hAnsi="Arial" w:cs="Arial"/>
        </w:rPr>
      </w:pPr>
      <w:r w:rsidRPr="000F0F33">
        <w:rPr>
          <w:rFonts w:ascii="Arial" w:hAnsi="Arial" w:cs="Arial"/>
          <w:lang w:eastAsia="pt-BR"/>
        </w:rPr>
        <w:lastRenderedPageBreak/>
        <w:t>- Vínculo: 150070000100.</w:t>
      </w:r>
    </w:p>
    <w:p w14:paraId="2AFFB1EE" w14:textId="77777777" w:rsidR="000F0F33" w:rsidRPr="000F0F33" w:rsidRDefault="000F0F33" w:rsidP="000F0F33">
      <w:pPr>
        <w:spacing w:line="360" w:lineRule="auto"/>
        <w:ind w:firstLine="705"/>
        <w:jc w:val="both"/>
        <w:rPr>
          <w:rFonts w:ascii="Arial" w:hAnsi="Arial" w:cs="Arial"/>
        </w:rPr>
      </w:pPr>
    </w:p>
    <w:p w14:paraId="2E59B521" w14:textId="63889DE3" w:rsidR="000F0F33" w:rsidRPr="000F0F33" w:rsidRDefault="000F0F33" w:rsidP="000F0F33">
      <w:pPr>
        <w:spacing w:line="360" w:lineRule="auto"/>
        <w:jc w:val="right"/>
        <w:rPr>
          <w:rFonts w:ascii="Arial" w:hAnsi="Arial" w:cs="Arial"/>
        </w:rPr>
      </w:pPr>
      <w:r w:rsidRPr="000F0F33">
        <w:rPr>
          <w:rFonts w:ascii="Arial" w:hAnsi="Arial" w:cs="Arial"/>
        </w:rPr>
        <w:t>São Bento do Sul, 0</w:t>
      </w:r>
      <w:r w:rsidR="00B20480">
        <w:rPr>
          <w:rFonts w:ascii="Arial" w:hAnsi="Arial" w:cs="Arial"/>
        </w:rPr>
        <w:t>7</w:t>
      </w:r>
      <w:r w:rsidRPr="000F0F33">
        <w:rPr>
          <w:rFonts w:ascii="Arial" w:hAnsi="Arial" w:cs="Arial"/>
        </w:rPr>
        <w:t xml:space="preserve"> de </w:t>
      </w:r>
      <w:r w:rsidR="005B2D0A">
        <w:rPr>
          <w:rFonts w:ascii="Arial" w:hAnsi="Arial" w:cs="Arial"/>
        </w:rPr>
        <w:t>novembro de</w:t>
      </w:r>
      <w:r w:rsidRPr="000F0F33">
        <w:rPr>
          <w:rFonts w:ascii="Arial" w:hAnsi="Arial" w:cs="Arial"/>
        </w:rPr>
        <w:t xml:space="preserve"> 202</w:t>
      </w:r>
      <w:r w:rsidR="005B2D0A">
        <w:rPr>
          <w:rFonts w:ascii="Arial" w:hAnsi="Arial" w:cs="Arial"/>
        </w:rPr>
        <w:t>4</w:t>
      </w:r>
      <w:r w:rsidRPr="000F0F33">
        <w:rPr>
          <w:rFonts w:ascii="Arial" w:hAnsi="Arial" w:cs="Arial"/>
        </w:rPr>
        <w:t>.</w:t>
      </w:r>
    </w:p>
    <w:p w14:paraId="42867945" w14:textId="77777777" w:rsidR="000F0F33" w:rsidRPr="000F0F33" w:rsidRDefault="000F0F33" w:rsidP="000F0F33">
      <w:pPr>
        <w:spacing w:line="360" w:lineRule="auto"/>
        <w:jc w:val="both"/>
        <w:rPr>
          <w:rFonts w:ascii="Arial" w:hAnsi="Arial" w:cs="Arial"/>
        </w:rPr>
      </w:pPr>
    </w:p>
    <w:p w14:paraId="3BE73471" w14:textId="77777777" w:rsidR="000F0F33" w:rsidRPr="000F0F33" w:rsidRDefault="000F0F33" w:rsidP="000F0F33">
      <w:pPr>
        <w:spacing w:line="360" w:lineRule="auto"/>
        <w:jc w:val="both"/>
        <w:rPr>
          <w:rFonts w:ascii="Arial" w:hAnsi="Arial" w:cs="Arial"/>
        </w:rPr>
      </w:pPr>
    </w:p>
    <w:p w14:paraId="2FD3ADDD" w14:textId="77777777" w:rsidR="000F0F33" w:rsidRPr="000F0F33" w:rsidRDefault="000F0F33" w:rsidP="000F0F33">
      <w:pPr>
        <w:spacing w:line="360" w:lineRule="auto"/>
        <w:jc w:val="both"/>
        <w:rPr>
          <w:rFonts w:ascii="Arial" w:hAnsi="Arial" w:cs="Arial"/>
        </w:rPr>
      </w:pPr>
    </w:p>
    <w:p w14:paraId="66C1D6D1" w14:textId="77777777" w:rsidR="000F0F33" w:rsidRPr="000F0F33" w:rsidRDefault="000F0F33" w:rsidP="000F0F33">
      <w:pPr>
        <w:contextualSpacing/>
        <w:jc w:val="center"/>
        <w:rPr>
          <w:rFonts w:ascii="Arial" w:hAnsi="Arial" w:cs="Arial"/>
          <w:b/>
          <w:bCs/>
        </w:rPr>
      </w:pPr>
      <w:r w:rsidRPr="000F0F33">
        <w:rPr>
          <w:rFonts w:ascii="Arial" w:hAnsi="Arial" w:cs="Arial"/>
          <w:b/>
          <w:bCs/>
        </w:rPr>
        <w:t xml:space="preserve">Marcio Fabiano </w:t>
      </w:r>
      <w:proofErr w:type="spellStart"/>
      <w:r w:rsidRPr="000F0F33">
        <w:rPr>
          <w:rFonts w:ascii="Arial" w:hAnsi="Arial" w:cs="Arial"/>
          <w:b/>
          <w:bCs/>
        </w:rPr>
        <w:t>Stiz</w:t>
      </w:r>
      <w:proofErr w:type="spellEnd"/>
    </w:p>
    <w:p w14:paraId="355B0078" w14:textId="77777777" w:rsidR="000F0F33" w:rsidRPr="000F0F33" w:rsidRDefault="000F0F33" w:rsidP="000F0F33">
      <w:pPr>
        <w:pStyle w:val="PargrafodaLista"/>
        <w:spacing w:line="360" w:lineRule="auto"/>
        <w:ind w:left="0"/>
        <w:jc w:val="center"/>
        <w:rPr>
          <w:rFonts w:ascii="Arial" w:eastAsia="Times New Roman" w:hAnsi="Arial" w:cs="Arial"/>
          <w:sz w:val="24"/>
          <w:szCs w:val="24"/>
          <w:lang w:eastAsia="pt-BR"/>
        </w:rPr>
      </w:pPr>
      <w:r w:rsidRPr="000F0F33">
        <w:rPr>
          <w:rFonts w:ascii="Arial" w:hAnsi="Arial" w:cs="Arial"/>
          <w:sz w:val="24"/>
          <w:szCs w:val="24"/>
        </w:rPr>
        <w:t>Diretor de Gestão de Materiais e Patrimônio</w:t>
      </w:r>
    </w:p>
    <w:p w14:paraId="7F2DCEB0" w14:textId="77777777" w:rsidR="000F0F33" w:rsidRPr="000F0F33" w:rsidRDefault="000F0F33" w:rsidP="000F0F33">
      <w:pPr>
        <w:spacing w:line="360" w:lineRule="auto"/>
        <w:jc w:val="both"/>
        <w:rPr>
          <w:rFonts w:ascii="Arial" w:hAnsi="Arial" w:cs="Arial"/>
          <w:b/>
          <w:bCs/>
        </w:rPr>
      </w:pPr>
    </w:p>
    <w:p w14:paraId="1B5F20A3" w14:textId="77777777" w:rsidR="000F0F33" w:rsidRPr="000F0F33" w:rsidRDefault="000F0F33" w:rsidP="000F0F33">
      <w:pPr>
        <w:tabs>
          <w:tab w:val="left" w:pos="1134"/>
        </w:tabs>
        <w:spacing w:line="360" w:lineRule="auto"/>
        <w:jc w:val="both"/>
        <w:rPr>
          <w:rFonts w:ascii="Arial" w:hAnsi="Arial" w:cs="Arial"/>
        </w:rPr>
      </w:pPr>
    </w:p>
    <w:p w14:paraId="2B73D9DE" w14:textId="77777777" w:rsidR="000F0F33" w:rsidRPr="000F0F33" w:rsidRDefault="000F0F33" w:rsidP="000F0F33">
      <w:pPr>
        <w:tabs>
          <w:tab w:val="left" w:pos="1134"/>
        </w:tabs>
        <w:spacing w:line="360" w:lineRule="auto"/>
        <w:jc w:val="both"/>
        <w:rPr>
          <w:rFonts w:ascii="Arial" w:hAnsi="Arial" w:cs="Arial"/>
        </w:rPr>
      </w:pPr>
    </w:p>
    <w:p w14:paraId="1679EC86" w14:textId="77777777" w:rsidR="000F0F33" w:rsidRPr="000F0F33" w:rsidRDefault="000F0F33" w:rsidP="000F0F33">
      <w:pPr>
        <w:spacing w:line="360" w:lineRule="auto"/>
        <w:jc w:val="both"/>
        <w:rPr>
          <w:rFonts w:ascii="Arial" w:hAnsi="Arial" w:cs="Arial"/>
          <w:b/>
          <w:bCs/>
        </w:rPr>
      </w:pPr>
    </w:p>
    <w:p w14:paraId="5E73801C" w14:textId="77777777" w:rsidR="000F0F33" w:rsidRPr="000F0F33" w:rsidRDefault="000F0F33" w:rsidP="000F0F33">
      <w:pPr>
        <w:spacing w:line="360" w:lineRule="auto"/>
        <w:jc w:val="both"/>
        <w:rPr>
          <w:rFonts w:ascii="Arial" w:hAnsi="Arial" w:cs="Arial"/>
        </w:rPr>
      </w:pPr>
    </w:p>
    <w:p w14:paraId="10068B31" w14:textId="77777777" w:rsidR="000F0F33" w:rsidRPr="000F0F33" w:rsidRDefault="000F0F33" w:rsidP="000F0F33">
      <w:pPr>
        <w:spacing w:line="360" w:lineRule="auto"/>
        <w:ind w:firstLine="709"/>
        <w:jc w:val="both"/>
        <w:rPr>
          <w:rFonts w:ascii="Arial" w:hAnsi="Arial" w:cs="Arial"/>
          <w:noProof/>
        </w:rPr>
      </w:pPr>
    </w:p>
    <w:p w14:paraId="6616822F" w14:textId="77777777" w:rsidR="000F0F33" w:rsidRPr="000F0F33" w:rsidRDefault="000F0F33" w:rsidP="000F0F33">
      <w:pPr>
        <w:spacing w:line="360" w:lineRule="auto"/>
        <w:ind w:firstLine="709"/>
        <w:jc w:val="both"/>
        <w:rPr>
          <w:rFonts w:ascii="Arial" w:hAnsi="Arial" w:cs="Arial"/>
          <w:noProof/>
        </w:rPr>
      </w:pPr>
    </w:p>
    <w:p w14:paraId="088D2570" w14:textId="77777777" w:rsidR="000F0F33" w:rsidRPr="000F0F33" w:rsidRDefault="000F0F33" w:rsidP="000F0F33">
      <w:pPr>
        <w:ind w:left="705"/>
        <w:jc w:val="both"/>
        <w:rPr>
          <w:rFonts w:ascii="Arial" w:hAnsi="Arial" w:cs="Arial"/>
          <w:b/>
          <w:bCs/>
          <w:noProof/>
        </w:rPr>
      </w:pPr>
    </w:p>
    <w:p w14:paraId="29E1DD6E" w14:textId="77777777" w:rsidR="000F0F33" w:rsidRPr="000F0F33" w:rsidRDefault="000F0F33" w:rsidP="000F0F33">
      <w:pPr>
        <w:ind w:left="705"/>
        <w:jc w:val="both"/>
        <w:rPr>
          <w:rFonts w:ascii="Arial" w:hAnsi="Arial" w:cs="Arial"/>
          <w:b/>
          <w:bCs/>
          <w:noProof/>
        </w:rPr>
      </w:pPr>
    </w:p>
    <w:p w14:paraId="58F89116" w14:textId="77777777" w:rsidR="000F0F33" w:rsidRPr="000F0F33" w:rsidRDefault="000F0F33" w:rsidP="000F0F33">
      <w:pPr>
        <w:jc w:val="center"/>
        <w:rPr>
          <w:rFonts w:ascii="Arial" w:hAnsi="Arial" w:cs="Arial"/>
          <w:b/>
          <w:bCs/>
          <w:noProof/>
        </w:rPr>
      </w:pPr>
    </w:p>
    <w:p w14:paraId="52E2E7CF" w14:textId="77777777" w:rsidR="000F0F33" w:rsidRDefault="000F0F33" w:rsidP="000F0F33">
      <w:pPr>
        <w:rPr>
          <w:rFonts w:ascii="Arial" w:hAnsi="Arial" w:cs="Arial"/>
          <w:b/>
          <w:bCs/>
          <w:noProof/>
        </w:rPr>
      </w:pPr>
    </w:p>
    <w:p w14:paraId="558EBF15" w14:textId="77777777" w:rsidR="00513A87" w:rsidRDefault="00513A87" w:rsidP="000F0F33">
      <w:pPr>
        <w:rPr>
          <w:rFonts w:ascii="Arial" w:hAnsi="Arial" w:cs="Arial"/>
          <w:b/>
          <w:bCs/>
          <w:noProof/>
        </w:rPr>
      </w:pPr>
    </w:p>
    <w:p w14:paraId="5FB474B7" w14:textId="77777777" w:rsidR="00513A87" w:rsidRDefault="00513A87" w:rsidP="000F0F33">
      <w:pPr>
        <w:rPr>
          <w:rFonts w:ascii="Arial" w:hAnsi="Arial" w:cs="Arial"/>
          <w:b/>
          <w:bCs/>
          <w:noProof/>
        </w:rPr>
      </w:pPr>
    </w:p>
    <w:p w14:paraId="5E5D52DB" w14:textId="77777777" w:rsidR="00513A87" w:rsidRDefault="00513A87" w:rsidP="000F0F33">
      <w:pPr>
        <w:rPr>
          <w:rFonts w:ascii="Arial" w:hAnsi="Arial" w:cs="Arial"/>
          <w:b/>
          <w:bCs/>
          <w:noProof/>
        </w:rPr>
      </w:pPr>
    </w:p>
    <w:p w14:paraId="6DED0FD3" w14:textId="77777777" w:rsidR="00513A87" w:rsidRDefault="00513A87" w:rsidP="000F0F33">
      <w:pPr>
        <w:rPr>
          <w:rFonts w:ascii="Arial" w:hAnsi="Arial" w:cs="Arial"/>
          <w:b/>
          <w:bCs/>
          <w:noProof/>
        </w:rPr>
      </w:pPr>
    </w:p>
    <w:p w14:paraId="1EA60953" w14:textId="77777777" w:rsidR="00513A87" w:rsidRDefault="00513A87" w:rsidP="000F0F33">
      <w:pPr>
        <w:rPr>
          <w:rFonts w:ascii="Arial" w:hAnsi="Arial" w:cs="Arial"/>
          <w:b/>
          <w:bCs/>
          <w:noProof/>
        </w:rPr>
      </w:pPr>
    </w:p>
    <w:p w14:paraId="0C9A01B9" w14:textId="77777777" w:rsidR="00513A87" w:rsidRDefault="00513A87" w:rsidP="000F0F33">
      <w:pPr>
        <w:rPr>
          <w:rFonts w:ascii="Arial" w:hAnsi="Arial" w:cs="Arial"/>
          <w:b/>
          <w:bCs/>
          <w:noProof/>
        </w:rPr>
      </w:pPr>
    </w:p>
    <w:p w14:paraId="4DB74511" w14:textId="77777777" w:rsidR="00513A87" w:rsidRDefault="00513A87" w:rsidP="000F0F33">
      <w:pPr>
        <w:rPr>
          <w:rFonts w:ascii="Arial" w:hAnsi="Arial" w:cs="Arial"/>
          <w:b/>
          <w:bCs/>
          <w:noProof/>
        </w:rPr>
      </w:pPr>
    </w:p>
    <w:p w14:paraId="08407360" w14:textId="77777777" w:rsidR="00513A87" w:rsidRDefault="00513A87" w:rsidP="000F0F33">
      <w:pPr>
        <w:rPr>
          <w:rFonts w:ascii="Arial" w:hAnsi="Arial" w:cs="Arial"/>
          <w:b/>
          <w:bCs/>
          <w:noProof/>
        </w:rPr>
      </w:pPr>
    </w:p>
    <w:p w14:paraId="58151C14" w14:textId="77777777" w:rsidR="00513A87" w:rsidRDefault="00513A87" w:rsidP="000F0F33">
      <w:pPr>
        <w:rPr>
          <w:rFonts w:ascii="Arial" w:hAnsi="Arial" w:cs="Arial"/>
          <w:b/>
          <w:bCs/>
          <w:noProof/>
        </w:rPr>
      </w:pPr>
    </w:p>
    <w:p w14:paraId="6E21F924" w14:textId="77777777" w:rsidR="00513A87" w:rsidRDefault="00513A87" w:rsidP="000F0F33">
      <w:pPr>
        <w:rPr>
          <w:rFonts w:ascii="Arial" w:hAnsi="Arial" w:cs="Arial"/>
          <w:b/>
          <w:bCs/>
          <w:noProof/>
        </w:rPr>
      </w:pPr>
    </w:p>
    <w:p w14:paraId="7C0A1EBB" w14:textId="77777777" w:rsidR="00513A87" w:rsidRDefault="00513A87" w:rsidP="000F0F33">
      <w:pPr>
        <w:rPr>
          <w:rFonts w:ascii="Arial" w:hAnsi="Arial" w:cs="Arial"/>
          <w:b/>
          <w:bCs/>
          <w:noProof/>
        </w:rPr>
      </w:pPr>
    </w:p>
    <w:p w14:paraId="4D17767F" w14:textId="77777777" w:rsidR="00513A87" w:rsidRDefault="00513A87" w:rsidP="000F0F33">
      <w:pPr>
        <w:rPr>
          <w:rFonts w:ascii="Arial" w:hAnsi="Arial" w:cs="Arial"/>
          <w:b/>
          <w:bCs/>
          <w:noProof/>
        </w:rPr>
      </w:pPr>
    </w:p>
    <w:p w14:paraId="128BE475" w14:textId="77777777" w:rsidR="00513A87" w:rsidRDefault="00513A87" w:rsidP="000F0F33">
      <w:pPr>
        <w:rPr>
          <w:rFonts w:ascii="Arial" w:hAnsi="Arial" w:cs="Arial"/>
          <w:b/>
          <w:bCs/>
          <w:noProof/>
        </w:rPr>
      </w:pPr>
    </w:p>
    <w:p w14:paraId="637ED459" w14:textId="77777777" w:rsidR="00513A87" w:rsidRDefault="00513A87" w:rsidP="000F0F33">
      <w:pPr>
        <w:rPr>
          <w:rFonts w:ascii="Arial" w:hAnsi="Arial" w:cs="Arial"/>
          <w:b/>
          <w:bCs/>
          <w:noProof/>
        </w:rPr>
      </w:pPr>
    </w:p>
    <w:p w14:paraId="45D1D682" w14:textId="77777777" w:rsidR="00513A87" w:rsidRDefault="00513A87" w:rsidP="000F0F33">
      <w:pPr>
        <w:rPr>
          <w:rFonts w:ascii="Arial" w:hAnsi="Arial" w:cs="Arial"/>
          <w:b/>
          <w:bCs/>
          <w:noProof/>
        </w:rPr>
      </w:pPr>
    </w:p>
    <w:p w14:paraId="27C9B4C2" w14:textId="77777777" w:rsidR="00513A87" w:rsidRDefault="00513A87" w:rsidP="000F0F33">
      <w:pPr>
        <w:rPr>
          <w:rFonts w:ascii="Arial" w:hAnsi="Arial" w:cs="Arial"/>
          <w:b/>
          <w:bCs/>
          <w:noProof/>
        </w:rPr>
      </w:pPr>
    </w:p>
    <w:p w14:paraId="210659FE" w14:textId="77777777" w:rsidR="00513A87" w:rsidRDefault="00513A87" w:rsidP="000F0F33">
      <w:pPr>
        <w:rPr>
          <w:rFonts w:ascii="Arial" w:hAnsi="Arial" w:cs="Arial"/>
          <w:b/>
          <w:bCs/>
          <w:noProof/>
        </w:rPr>
      </w:pPr>
    </w:p>
    <w:p w14:paraId="0F8D00A4" w14:textId="77777777" w:rsidR="00513A87" w:rsidRDefault="00513A87" w:rsidP="000F0F33">
      <w:pPr>
        <w:rPr>
          <w:rFonts w:ascii="Arial" w:hAnsi="Arial" w:cs="Arial"/>
          <w:b/>
          <w:bCs/>
          <w:noProof/>
        </w:rPr>
      </w:pPr>
    </w:p>
    <w:p w14:paraId="6F1032C7" w14:textId="77777777" w:rsidR="0025550F" w:rsidRDefault="0025550F" w:rsidP="000F0F33">
      <w:pPr>
        <w:rPr>
          <w:rFonts w:ascii="Arial" w:hAnsi="Arial" w:cs="Arial"/>
          <w:b/>
          <w:bCs/>
          <w:noProof/>
        </w:rPr>
      </w:pPr>
    </w:p>
    <w:p w14:paraId="49A6DAE3" w14:textId="77777777" w:rsidR="0025550F" w:rsidRDefault="0025550F" w:rsidP="000F0F33">
      <w:pPr>
        <w:rPr>
          <w:rFonts w:ascii="Arial" w:hAnsi="Arial" w:cs="Arial"/>
          <w:b/>
          <w:bCs/>
          <w:noProof/>
        </w:rPr>
      </w:pPr>
    </w:p>
    <w:p w14:paraId="4F265244" w14:textId="77777777" w:rsidR="00513A87" w:rsidRDefault="00513A87" w:rsidP="000F0F33">
      <w:pPr>
        <w:rPr>
          <w:rFonts w:ascii="Arial" w:hAnsi="Arial" w:cs="Arial"/>
          <w:b/>
          <w:bCs/>
          <w:noProof/>
        </w:rPr>
      </w:pPr>
    </w:p>
    <w:p w14:paraId="7C1E0458" w14:textId="77777777" w:rsidR="00513A87" w:rsidRDefault="00513A87" w:rsidP="000F0F33">
      <w:pPr>
        <w:rPr>
          <w:rFonts w:ascii="Arial" w:hAnsi="Arial" w:cs="Arial"/>
          <w:b/>
          <w:bCs/>
          <w:noProof/>
        </w:rPr>
      </w:pPr>
    </w:p>
    <w:p w14:paraId="701F1396" w14:textId="77777777" w:rsidR="00513A87" w:rsidRPr="000F0F33" w:rsidRDefault="00513A87" w:rsidP="000F0F33">
      <w:pPr>
        <w:rPr>
          <w:rFonts w:ascii="Arial" w:hAnsi="Arial" w:cs="Arial"/>
          <w:b/>
          <w:bCs/>
          <w:noProof/>
        </w:rPr>
      </w:pPr>
    </w:p>
    <w:p w14:paraId="65E3E2D6" w14:textId="77777777" w:rsidR="000F0F33" w:rsidRPr="000F0F33" w:rsidRDefault="000F0F33" w:rsidP="000F0F33">
      <w:pPr>
        <w:rPr>
          <w:rFonts w:ascii="Arial" w:hAnsi="Arial" w:cs="Arial"/>
          <w:b/>
          <w:bCs/>
          <w:noProof/>
        </w:rPr>
      </w:pPr>
    </w:p>
    <w:p w14:paraId="7282287F" w14:textId="733F5C86" w:rsidR="000F0F33" w:rsidRPr="000F0F33" w:rsidRDefault="000F0F33" w:rsidP="000F0F33">
      <w:pPr>
        <w:jc w:val="center"/>
        <w:rPr>
          <w:rFonts w:ascii="Arial" w:hAnsi="Arial" w:cs="Arial"/>
          <w:b/>
          <w:bCs/>
          <w:noProof/>
        </w:rPr>
      </w:pPr>
      <w:r w:rsidRPr="000F0F33">
        <w:rPr>
          <w:rFonts w:ascii="Arial" w:hAnsi="Arial" w:cs="Arial"/>
          <w:b/>
          <w:bCs/>
          <w:noProof/>
        </w:rPr>
        <w:lastRenderedPageBreak/>
        <w:t xml:space="preserve">ANEXO </w:t>
      </w:r>
      <w:r w:rsidR="00513A87">
        <w:rPr>
          <w:rFonts w:ascii="Arial" w:hAnsi="Arial" w:cs="Arial"/>
          <w:b/>
          <w:bCs/>
          <w:noProof/>
        </w:rPr>
        <w:t>I</w:t>
      </w:r>
      <w:r w:rsidRPr="000F0F33">
        <w:rPr>
          <w:rFonts w:ascii="Arial" w:hAnsi="Arial" w:cs="Arial"/>
          <w:b/>
          <w:bCs/>
          <w:noProof/>
        </w:rPr>
        <w:t>II – MINUTA DE CONTRATO</w:t>
      </w:r>
    </w:p>
    <w:p w14:paraId="06587A8A" w14:textId="77777777" w:rsidR="000F0F33" w:rsidRPr="000F0F33" w:rsidRDefault="000F0F33" w:rsidP="000F0F33">
      <w:pPr>
        <w:jc w:val="center"/>
        <w:rPr>
          <w:rFonts w:ascii="Arial" w:hAnsi="Arial" w:cs="Arial"/>
          <w:b/>
          <w:bCs/>
          <w:noProof/>
        </w:rPr>
      </w:pPr>
    </w:p>
    <w:p w14:paraId="0B61B0EA" w14:textId="77777777" w:rsidR="000F0F33" w:rsidRPr="000F0F33" w:rsidRDefault="000F0F33" w:rsidP="000F0F33">
      <w:pPr>
        <w:pStyle w:val="Corpodetexto"/>
        <w:spacing w:before="12"/>
        <w:jc w:val="both"/>
        <w:rPr>
          <w:rFonts w:ascii="Arial" w:hAnsi="Arial" w:cs="Arial"/>
          <w:b/>
          <w:sz w:val="24"/>
          <w:szCs w:val="24"/>
        </w:rPr>
      </w:pPr>
    </w:p>
    <w:p w14:paraId="3DCCBE00" w14:textId="4291E0FE" w:rsidR="000F0F33" w:rsidRPr="000F0F33" w:rsidRDefault="000F0F33" w:rsidP="000F0F33">
      <w:pPr>
        <w:pStyle w:val="PargrafodaLista"/>
        <w:ind w:left="0"/>
        <w:rPr>
          <w:rFonts w:ascii="Arial" w:hAnsi="Arial" w:cs="Arial"/>
          <w:b/>
          <w:bCs/>
          <w:sz w:val="24"/>
          <w:szCs w:val="24"/>
          <w:lang w:eastAsia="pt-BR"/>
        </w:rPr>
      </w:pPr>
      <w:r w:rsidRPr="000F0F33">
        <w:rPr>
          <w:rFonts w:ascii="Arial" w:hAnsi="Arial" w:cs="Arial"/>
          <w:b/>
          <w:bCs/>
          <w:sz w:val="24"/>
          <w:szCs w:val="24"/>
          <w:lang w:eastAsia="pt-BR"/>
        </w:rPr>
        <w:t>CONTRATO Nº XXX/202</w:t>
      </w:r>
      <w:r w:rsidR="00513A87">
        <w:rPr>
          <w:rFonts w:ascii="Arial" w:hAnsi="Arial" w:cs="Arial"/>
          <w:b/>
          <w:bCs/>
          <w:sz w:val="24"/>
          <w:szCs w:val="24"/>
          <w:lang w:eastAsia="pt-BR"/>
        </w:rPr>
        <w:t>4</w:t>
      </w:r>
    </w:p>
    <w:p w14:paraId="72A1DA4B" w14:textId="77777777" w:rsidR="000F0F33" w:rsidRPr="000F0F33" w:rsidRDefault="000F0F33" w:rsidP="000F0F33">
      <w:pPr>
        <w:pStyle w:val="PargrafodaLista"/>
        <w:ind w:left="0"/>
        <w:rPr>
          <w:rFonts w:ascii="Arial" w:hAnsi="Arial" w:cs="Arial"/>
          <w:sz w:val="24"/>
          <w:szCs w:val="24"/>
          <w:lang w:eastAsia="pt-BR"/>
        </w:rPr>
      </w:pPr>
    </w:p>
    <w:p w14:paraId="46405659" w14:textId="77777777" w:rsidR="000F0F33" w:rsidRPr="000F0F33" w:rsidRDefault="000F0F33" w:rsidP="000F0F33">
      <w:pPr>
        <w:ind w:left="4820"/>
        <w:jc w:val="both"/>
        <w:rPr>
          <w:rFonts w:ascii="Arial" w:hAnsi="Arial" w:cs="Arial"/>
          <w:b/>
          <w:bCs/>
        </w:rPr>
      </w:pPr>
      <w:r w:rsidRPr="000F0F33">
        <w:rPr>
          <w:rFonts w:ascii="Arial" w:hAnsi="Arial" w:cs="Arial"/>
          <w:b/>
          <w:bCs/>
        </w:rPr>
        <w:t>TERMO DE CONTRATO DE PRESTAÇÃO DE SERVIÇOS</w:t>
      </w:r>
      <w:r w:rsidRPr="000F0F33">
        <w:rPr>
          <w:rFonts w:ascii="Arial" w:hAnsi="Arial" w:cs="Arial"/>
          <w:b/>
          <w:bCs/>
          <w:spacing w:val="40"/>
        </w:rPr>
        <w:t xml:space="preserve"> </w:t>
      </w:r>
      <w:r w:rsidRPr="000F0F33">
        <w:rPr>
          <w:rFonts w:ascii="Arial" w:hAnsi="Arial" w:cs="Arial"/>
          <w:b/>
          <w:bCs/>
        </w:rPr>
        <w:t>QUE</w:t>
      </w:r>
      <w:r w:rsidRPr="000F0F33">
        <w:rPr>
          <w:rFonts w:ascii="Arial" w:hAnsi="Arial" w:cs="Arial"/>
          <w:b/>
          <w:bCs/>
          <w:spacing w:val="40"/>
        </w:rPr>
        <w:t xml:space="preserve"> </w:t>
      </w:r>
      <w:r w:rsidRPr="000F0F33">
        <w:rPr>
          <w:rFonts w:ascii="Arial" w:hAnsi="Arial" w:cs="Arial"/>
          <w:b/>
          <w:bCs/>
        </w:rPr>
        <w:t>ENTRE</w:t>
      </w:r>
      <w:r w:rsidRPr="000F0F33">
        <w:rPr>
          <w:rFonts w:ascii="Arial" w:hAnsi="Arial" w:cs="Arial"/>
          <w:b/>
          <w:bCs/>
          <w:spacing w:val="40"/>
        </w:rPr>
        <w:t xml:space="preserve"> </w:t>
      </w:r>
      <w:r w:rsidRPr="000F0F33">
        <w:rPr>
          <w:rFonts w:ascii="Arial" w:hAnsi="Arial" w:cs="Arial"/>
          <w:b/>
          <w:bCs/>
        </w:rPr>
        <w:t>SI</w:t>
      </w:r>
      <w:r w:rsidRPr="000F0F33">
        <w:rPr>
          <w:rFonts w:ascii="Arial" w:hAnsi="Arial" w:cs="Arial"/>
          <w:b/>
          <w:bCs/>
          <w:spacing w:val="40"/>
        </w:rPr>
        <w:t xml:space="preserve"> </w:t>
      </w:r>
      <w:r w:rsidRPr="000F0F33">
        <w:rPr>
          <w:rFonts w:ascii="Arial" w:hAnsi="Arial" w:cs="Arial"/>
          <w:b/>
          <w:bCs/>
        </w:rPr>
        <w:t>CELEBRAM</w:t>
      </w:r>
      <w:r w:rsidRPr="000F0F33">
        <w:rPr>
          <w:rFonts w:ascii="Arial" w:hAnsi="Arial" w:cs="Arial"/>
          <w:b/>
          <w:bCs/>
          <w:spacing w:val="40"/>
        </w:rPr>
        <w:t xml:space="preserve"> </w:t>
      </w:r>
      <w:r w:rsidRPr="000F0F33">
        <w:rPr>
          <w:rFonts w:ascii="Arial" w:hAnsi="Arial" w:cs="Arial"/>
          <w:b/>
          <w:bCs/>
        </w:rPr>
        <w:t>DE</w:t>
      </w:r>
      <w:r w:rsidRPr="000F0F33">
        <w:rPr>
          <w:rFonts w:ascii="Arial" w:hAnsi="Arial" w:cs="Arial"/>
          <w:b/>
          <w:bCs/>
          <w:spacing w:val="40"/>
        </w:rPr>
        <w:t xml:space="preserve"> </w:t>
      </w:r>
      <w:r w:rsidRPr="000F0F33">
        <w:rPr>
          <w:rFonts w:ascii="Arial" w:hAnsi="Arial" w:cs="Arial"/>
          <w:b/>
          <w:bCs/>
        </w:rPr>
        <w:t xml:space="preserve">UM LADO A CÂMARA MUNICIPAL DE SÃO BENTO DO SUL E DE OUTRO </w:t>
      </w:r>
      <w:r w:rsidRPr="000F0F33">
        <w:rPr>
          <w:rFonts w:ascii="Arial" w:hAnsi="Arial" w:cs="Arial"/>
          <w:b/>
          <w:bCs/>
          <w:spacing w:val="-4"/>
        </w:rPr>
        <w:t>LADO CONTRATADO(A) (</w:t>
      </w:r>
      <w:proofErr w:type="spellStart"/>
      <w:r w:rsidRPr="000F0F33">
        <w:rPr>
          <w:rFonts w:ascii="Arial" w:hAnsi="Arial" w:cs="Arial"/>
          <w:b/>
          <w:bCs/>
          <w:spacing w:val="-4"/>
        </w:rPr>
        <w:t>xxxxxx</w:t>
      </w:r>
      <w:proofErr w:type="spellEnd"/>
      <w:r w:rsidRPr="000F0F33">
        <w:rPr>
          <w:rFonts w:ascii="Arial" w:hAnsi="Arial" w:cs="Arial"/>
          <w:b/>
          <w:bCs/>
          <w:spacing w:val="-4"/>
        </w:rPr>
        <w:t>)</w:t>
      </w:r>
    </w:p>
    <w:p w14:paraId="2D3D6BC6" w14:textId="77777777" w:rsidR="000F0F33" w:rsidRPr="000F0F33" w:rsidRDefault="000F0F33" w:rsidP="000F0F33">
      <w:pPr>
        <w:pStyle w:val="PargrafodaLista"/>
        <w:ind w:left="0"/>
        <w:rPr>
          <w:rFonts w:ascii="Arial" w:hAnsi="Arial" w:cs="Arial"/>
          <w:b/>
          <w:bCs/>
          <w:sz w:val="24"/>
          <w:szCs w:val="24"/>
          <w:lang w:eastAsia="pt-BR"/>
        </w:rPr>
      </w:pPr>
    </w:p>
    <w:p w14:paraId="285C63CC" w14:textId="77777777" w:rsidR="000F0F33" w:rsidRPr="000F0F33" w:rsidRDefault="000F0F33" w:rsidP="000F0F33">
      <w:pPr>
        <w:pStyle w:val="PargrafodaLista"/>
        <w:ind w:left="0"/>
        <w:rPr>
          <w:rFonts w:ascii="Arial" w:hAnsi="Arial" w:cs="Arial"/>
          <w:sz w:val="24"/>
          <w:szCs w:val="24"/>
          <w:lang w:eastAsia="pt-BR"/>
        </w:rPr>
      </w:pPr>
    </w:p>
    <w:p w14:paraId="7B6D4CE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Pelo presente termo que, entre si, celebram, de um lado a CÂMARA MUNICIPAL DE SÃO BENTO DO SUL, inscrita no CNPJ sob o nº 83.536.854/0001-14, com sede à Rua Vigando Kock, 69, Centro, neste município, aqui denominada CONTRATANTE, neste ato representado por sua Presidente, Sra. ZULEICA MARIA SOUSA VOLTOLINI, brasileira, viúva, portadora do CPF nº 486.603.379-72,  residente e domiciliado neste município e, de outro lado</w:t>
      </w:r>
      <w:bookmarkStart w:id="82" w:name="_Hlk125530210"/>
      <w:r w:rsidRPr="000F0F33">
        <w:rPr>
          <w:rFonts w:ascii="Arial" w:hAnsi="Arial" w:cs="Arial"/>
          <w:sz w:val="24"/>
          <w:szCs w:val="24"/>
          <w:lang w:eastAsia="pt-BR"/>
        </w:rPr>
        <w:t>, (xxxxxx), inscrito/a no CNPJ sob o n° (xxxxxx) estabelecido/a na (xxxxxx) , n (xxxxxx), Bairro (xxxxxx), Município (xxxxxx), Estado de (xxxxxx)</w:t>
      </w:r>
      <w:bookmarkEnd w:id="82"/>
      <w:r w:rsidRPr="000F0F33">
        <w:rPr>
          <w:rFonts w:ascii="Arial" w:hAnsi="Arial" w:cs="Arial"/>
          <w:sz w:val="24"/>
          <w:szCs w:val="24"/>
          <w:lang w:eastAsia="pt-BR"/>
        </w:rPr>
        <w:t>, representado/a neste ato por seu/ua representante, Sr/a. (xxxxxxx), CPF n° (xxxxxxx), RG n° (xxxxxxx),  aqui denominada CONTRATADA, têm entre si, com base na lei 14.133/2021, como justo e acordado, o que segue:</w:t>
      </w:r>
    </w:p>
    <w:p w14:paraId="2B2CBBF9"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6E3408CF"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Primeira – Do Objeto</w:t>
      </w:r>
    </w:p>
    <w:p w14:paraId="5D42E6BB"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6A9A85BF" w14:textId="77777777" w:rsidR="000F0F33" w:rsidRPr="000F0F33" w:rsidRDefault="000F0F33" w:rsidP="000F0F33">
      <w:pPr>
        <w:spacing w:line="360" w:lineRule="auto"/>
        <w:jc w:val="both"/>
        <w:rPr>
          <w:rFonts w:ascii="Arial" w:eastAsia="Arial" w:hAnsi="Arial" w:cs="Arial"/>
        </w:rPr>
      </w:pPr>
      <w:r w:rsidRPr="000F0F33">
        <w:rPr>
          <w:rFonts w:ascii="Arial" w:hAnsi="Arial" w:cs="Arial"/>
          <w:b/>
          <w:bCs/>
        </w:rPr>
        <w:t>1.1</w:t>
      </w:r>
      <w:r w:rsidRPr="000F0F33">
        <w:rPr>
          <w:rFonts w:ascii="Arial" w:hAnsi="Arial" w:cs="Arial"/>
        </w:rPr>
        <w:t xml:space="preserve"> </w:t>
      </w:r>
      <w:r w:rsidRPr="000F0F33">
        <w:rPr>
          <w:rFonts w:ascii="Arial" w:hAnsi="Arial" w:cs="Arial"/>
          <w:iCs/>
        </w:rPr>
        <w:t xml:space="preserve">Edital de pregão eletrônico para a </w:t>
      </w:r>
      <w:r w:rsidRPr="000F0F33">
        <w:rPr>
          <w:rFonts w:ascii="Arial" w:eastAsia="Arial" w:hAnsi="Arial" w:cs="Arial"/>
        </w:rPr>
        <w:t xml:space="preserve">Contratação de empresa para a prestação de serviços de vigia e segurança desarmada nas dependências da Câmara Municipal, </w:t>
      </w:r>
      <w:r w:rsidRPr="000F0F33">
        <w:rPr>
          <w:rFonts w:ascii="Arial" w:hAnsi="Arial" w:cs="Arial"/>
        </w:rPr>
        <w:t>com fornecimento de mão de obra, materiais e equipamentos necessários à plena execução dos serviços a serem desempenhados</w:t>
      </w:r>
      <w:r w:rsidRPr="000F0F33">
        <w:rPr>
          <w:rFonts w:ascii="Arial" w:eastAsia="Arial" w:hAnsi="Arial" w:cs="Arial"/>
        </w:rPr>
        <w:t>, conforme condições, quantidades e exigências estabelecidas em edital e seus anexos.</w:t>
      </w:r>
    </w:p>
    <w:p w14:paraId="4509ED38" w14:textId="77777777" w:rsidR="000F0F33" w:rsidRPr="000F0F33" w:rsidRDefault="000F0F33" w:rsidP="000F0F33">
      <w:pPr>
        <w:numPr>
          <w:ilvl w:val="1"/>
          <w:numId w:val="44"/>
        </w:numPr>
        <w:spacing w:line="360" w:lineRule="auto"/>
        <w:jc w:val="both"/>
        <w:rPr>
          <w:rFonts w:ascii="Arial" w:hAnsi="Arial" w:cs="Arial"/>
          <w:b/>
          <w:bCs/>
        </w:rPr>
      </w:pPr>
      <w:r w:rsidRPr="000F0F33">
        <w:rPr>
          <w:rFonts w:ascii="Arial" w:hAnsi="Arial" w:cs="Arial"/>
        </w:rPr>
        <w:t>Vinculam essa contratação, independente de transcrição:</w:t>
      </w:r>
    </w:p>
    <w:p w14:paraId="28DE4859" w14:textId="77777777" w:rsidR="000F0F33" w:rsidRPr="000F0F33" w:rsidRDefault="000F0F33" w:rsidP="000F0F33">
      <w:pPr>
        <w:spacing w:line="360" w:lineRule="auto"/>
        <w:ind w:left="284"/>
        <w:jc w:val="both"/>
        <w:rPr>
          <w:rFonts w:ascii="Arial" w:hAnsi="Arial" w:cs="Arial"/>
        </w:rPr>
      </w:pPr>
      <w:r w:rsidRPr="000F0F33">
        <w:rPr>
          <w:rFonts w:ascii="Arial" w:hAnsi="Arial" w:cs="Arial"/>
          <w:b/>
          <w:bCs/>
        </w:rPr>
        <w:t xml:space="preserve">1.2.1 </w:t>
      </w:r>
      <w:r w:rsidRPr="000F0F33">
        <w:rPr>
          <w:rFonts w:ascii="Arial" w:hAnsi="Arial" w:cs="Arial"/>
        </w:rPr>
        <w:t>O Estudo Técnico Preliminar;</w:t>
      </w:r>
    </w:p>
    <w:p w14:paraId="728A515A" w14:textId="77777777" w:rsidR="000F0F33" w:rsidRPr="000F0F33" w:rsidRDefault="000F0F33" w:rsidP="000F0F33">
      <w:pPr>
        <w:numPr>
          <w:ilvl w:val="2"/>
          <w:numId w:val="45"/>
        </w:numPr>
        <w:spacing w:line="360" w:lineRule="auto"/>
        <w:jc w:val="both"/>
        <w:rPr>
          <w:rFonts w:ascii="Arial" w:hAnsi="Arial" w:cs="Arial"/>
        </w:rPr>
      </w:pPr>
      <w:r w:rsidRPr="000F0F33">
        <w:rPr>
          <w:rFonts w:ascii="Arial" w:hAnsi="Arial" w:cs="Arial"/>
        </w:rPr>
        <w:t>O Termo de Referência;</w:t>
      </w:r>
    </w:p>
    <w:p w14:paraId="3F5FCD6D" w14:textId="77777777" w:rsidR="000F0F33" w:rsidRPr="000F0F33" w:rsidRDefault="000F0F33" w:rsidP="000F0F33">
      <w:pPr>
        <w:numPr>
          <w:ilvl w:val="2"/>
          <w:numId w:val="45"/>
        </w:numPr>
        <w:spacing w:line="360" w:lineRule="auto"/>
        <w:jc w:val="both"/>
        <w:rPr>
          <w:rFonts w:ascii="Arial" w:hAnsi="Arial" w:cs="Arial"/>
          <w:b/>
          <w:bCs/>
        </w:rPr>
      </w:pPr>
      <w:r w:rsidRPr="000F0F33">
        <w:rPr>
          <w:rFonts w:ascii="Arial" w:hAnsi="Arial" w:cs="Arial"/>
        </w:rPr>
        <w:t>O Edital da Licitação;</w:t>
      </w:r>
    </w:p>
    <w:p w14:paraId="59589F72" w14:textId="77777777" w:rsidR="000F0F33" w:rsidRPr="000F0F33" w:rsidRDefault="000F0F33" w:rsidP="000F0F33">
      <w:pPr>
        <w:numPr>
          <w:ilvl w:val="2"/>
          <w:numId w:val="45"/>
        </w:numPr>
        <w:spacing w:line="360" w:lineRule="auto"/>
        <w:jc w:val="both"/>
        <w:rPr>
          <w:rFonts w:ascii="Arial" w:hAnsi="Arial" w:cs="Arial"/>
          <w:b/>
          <w:bCs/>
        </w:rPr>
      </w:pPr>
      <w:r w:rsidRPr="000F0F33">
        <w:rPr>
          <w:rFonts w:ascii="Arial" w:hAnsi="Arial" w:cs="Arial"/>
        </w:rPr>
        <w:t>A proposta do contratado;</w:t>
      </w:r>
    </w:p>
    <w:p w14:paraId="37E9B1E1" w14:textId="77777777" w:rsidR="000F0F33" w:rsidRPr="000F0F33" w:rsidRDefault="000F0F33" w:rsidP="000F0F33">
      <w:pPr>
        <w:numPr>
          <w:ilvl w:val="2"/>
          <w:numId w:val="45"/>
        </w:numPr>
        <w:spacing w:line="360" w:lineRule="auto"/>
        <w:jc w:val="both"/>
        <w:rPr>
          <w:rFonts w:ascii="Arial" w:hAnsi="Arial" w:cs="Arial"/>
          <w:b/>
          <w:bCs/>
        </w:rPr>
      </w:pPr>
      <w:r w:rsidRPr="000F0F33">
        <w:rPr>
          <w:rFonts w:ascii="Arial" w:hAnsi="Arial" w:cs="Arial"/>
        </w:rPr>
        <w:t>Eventuais anexos dos documentos supracitados.</w:t>
      </w:r>
    </w:p>
    <w:p w14:paraId="1B59D9EF" w14:textId="77777777" w:rsidR="000F0F33" w:rsidRPr="000F0F33" w:rsidRDefault="000F0F33" w:rsidP="000F0F33">
      <w:pPr>
        <w:spacing w:line="360" w:lineRule="auto"/>
        <w:jc w:val="both"/>
        <w:rPr>
          <w:rFonts w:ascii="Arial" w:hAnsi="Arial" w:cs="Arial"/>
          <w:lang w:eastAsia="pt-BR"/>
        </w:rPr>
      </w:pPr>
      <w:r w:rsidRPr="000F0F33">
        <w:rPr>
          <w:rFonts w:ascii="Arial" w:hAnsi="Arial" w:cs="Arial"/>
          <w:b/>
          <w:bCs/>
        </w:rPr>
        <w:t>1.3</w:t>
      </w:r>
      <w:r w:rsidRPr="000F0F33">
        <w:rPr>
          <w:rFonts w:ascii="Arial" w:hAnsi="Arial" w:cs="Arial"/>
        </w:rPr>
        <w:t xml:space="preserve"> O regime de execução é a contratação por tarefa, considerando a natureza do presente </w:t>
      </w:r>
      <w:r w:rsidRPr="000F0F33">
        <w:rPr>
          <w:rFonts w:ascii="Arial" w:hAnsi="Arial" w:cs="Arial"/>
        </w:rPr>
        <w:lastRenderedPageBreak/>
        <w:t>objeto.</w:t>
      </w:r>
    </w:p>
    <w:p w14:paraId="610A6D74"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b/>
          <w:bCs/>
        </w:rPr>
      </w:pPr>
      <w:r w:rsidRPr="000F0F33">
        <w:rPr>
          <w:rFonts w:ascii="Arial" w:hAnsi="Arial" w:cs="Arial"/>
          <w:b/>
          <w:bCs/>
        </w:rPr>
        <w:t>Cláusula Segunda - Da Vigência</w:t>
      </w:r>
    </w:p>
    <w:p w14:paraId="6815EDDB" w14:textId="77777777" w:rsidR="000F0F33" w:rsidRPr="000F0F33" w:rsidRDefault="000F0F33" w:rsidP="000F0F33">
      <w:pPr>
        <w:spacing w:line="360" w:lineRule="auto"/>
        <w:jc w:val="both"/>
        <w:rPr>
          <w:rFonts w:ascii="Arial" w:hAnsi="Arial" w:cs="Arial"/>
        </w:rPr>
      </w:pPr>
      <w:r w:rsidRPr="000F0F33">
        <w:rPr>
          <w:rFonts w:ascii="Arial" w:hAnsi="Arial" w:cs="Arial"/>
          <w:b/>
          <w:bCs/>
        </w:rPr>
        <w:t>2.1</w:t>
      </w:r>
      <w:r w:rsidRPr="000F0F33">
        <w:rPr>
          <w:rFonts w:ascii="Arial" w:hAnsi="Arial" w:cs="Arial"/>
        </w:rPr>
        <w:t xml:space="preserve"> O presente instrumento terá duração de doze meses a contar da assinatura do instrumento contratual, na forma do artigo 105 da Lei Federal 14.133/21.</w:t>
      </w:r>
    </w:p>
    <w:p w14:paraId="2C52C7EC" w14:textId="77777777" w:rsidR="000F0F33" w:rsidRPr="000F0F33" w:rsidRDefault="000F0F33" w:rsidP="000F0F33">
      <w:pPr>
        <w:spacing w:line="360" w:lineRule="auto"/>
        <w:jc w:val="both"/>
        <w:rPr>
          <w:rFonts w:ascii="Arial" w:hAnsi="Arial" w:cs="Arial"/>
        </w:rPr>
      </w:pPr>
      <w:r w:rsidRPr="000F0F33">
        <w:rPr>
          <w:rFonts w:ascii="Arial" w:hAnsi="Arial" w:cs="Arial"/>
          <w:b/>
          <w:bCs/>
        </w:rPr>
        <w:t>2.2</w:t>
      </w:r>
      <w:r w:rsidRPr="000F0F33">
        <w:rPr>
          <w:rFonts w:ascii="Arial" w:hAnsi="Arial" w:cs="Arial"/>
        </w:rPr>
        <w:t xml:space="preserve"> O prazo de vigência poderá ser prorrogado conforme os termos do artigo 107 da Lei Federal 14.133/21, sempre que demonstrada se tratar da opção mais vantajosa para a administração pública.</w:t>
      </w:r>
    </w:p>
    <w:p w14:paraId="7ECC68A5" w14:textId="77777777" w:rsidR="000F0F33" w:rsidRPr="000F0F33" w:rsidRDefault="000F0F33" w:rsidP="000F0F33">
      <w:pPr>
        <w:spacing w:line="360" w:lineRule="auto"/>
        <w:jc w:val="both"/>
        <w:rPr>
          <w:rFonts w:ascii="Arial" w:hAnsi="Arial" w:cs="Arial"/>
        </w:rPr>
      </w:pPr>
    </w:p>
    <w:p w14:paraId="02D77FD3" w14:textId="77777777" w:rsidR="000F0F33" w:rsidRPr="000F0F33" w:rsidRDefault="000F0F33" w:rsidP="000F0F33">
      <w:pPr>
        <w:spacing w:line="360" w:lineRule="auto"/>
        <w:jc w:val="both"/>
        <w:rPr>
          <w:rFonts w:ascii="Arial" w:hAnsi="Arial" w:cs="Arial"/>
          <w:b/>
          <w:bCs/>
        </w:rPr>
      </w:pPr>
      <w:r w:rsidRPr="000F0F33">
        <w:rPr>
          <w:rFonts w:ascii="Arial" w:hAnsi="Arial" w:cs="Arial"/>
          <w:b/>
          <w:bCs/>
        </w:rPr>
        <w:t>Cláusula Terceira – Modelos de Gestão e Execução Contratuais</w:t>
      </w:r>
    </w:p>
    <w:p w14:paraId="204F7B20" w14:textId="77777777" w:rsidR="000F0F33" w:rsidRPr="000F0F33" w:rsidRDefault="000F0F33" w:rsidP="000F0F33">
      <w:pPr>
        <w:spacing w:line="360" w:lineRule="auto"/>
        <w:jc w:val="both"/>
        <w:rPr>
          <w:rFonts w:ascii="Arial" w:hAnsi="Arial" w:cs="Arial"/>
        </w:rPr>
      </w:pPr>
    </w:p>
    <w:p w14:paraId="24333A52" w14:textId="77777777" w:rsidR="000F0F33" w:rsidRPr="000F0F33" w:rsidRDefault="000F0F33" w:rsidP="000F0F33">
      <w:pPr>
        <w:spacing w:line="360" w:lineRule="auto"/>
        <w:jc w:val="both"/>
        <w:rPr>
          <w:rFonts w:ascii="Arial" w:hAnsi="Arial" w:cs="Arial"/>
        </w:rPr>
      </w:pPr>
      <w:r w:rsidRPr="000F0F33">
        <w:rPr>
          <w:rFonts w:ascii="Arial" w:hAnsi="Arial" w:cs="Arial"/>
          <w:b/>
          <w:bCs/>
        </w:rPr>
        <w:t>3.1</w:t>
      </w:r>
      <w:r w:rsidRPr="000F0F33">
        <w:rPr>
          <w:rFonts w:ascii="Arial" w:hAnsi="Arial" w:cs="Arial"/>
        </w:rPr>
        <w:t xml:space="preserve"> O regime de execução contratual, os modelos de gestão e execução, assim como os prazos e condições de conclusão, entrega, observação e recebimento do objeto constam no Estudo Técnico Preliminar coadunado com o Termo de Referência, ambos acostados a este instrumento contratual.</w:t>
      </w:r>
    </w:p>
    <w:p w14:paraId="5C510F0A"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2CBAD5C4"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Quarta – Dos Valores e Condições de Pagamento</w:t>
      </w:r>
    </w:p>
    <w:p w14:paraId="16A77F98"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32D6B752"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4.1</w:t>
      </w:r>
      <w:r w:rsidRPr="000F0F33">
        <w:rPr>
          <w:rFonts w:ascii="Arial" w:hAnsi="Arial" w:cs="Arial"/>
          <w:sz w:val="24"/>
          <w:szCs w:val="24"/>
          <w:lang w:eastAsia="pt-BR"/>
        </w:rPr>
        <w:t xml:space="preserve"> O preço total para a execução do objeto deste Contrato é o baseado no preço apresentado pela contratada, o qual, para efeitos financeiros, fiscais e orçamentários, totaliza o </w:t>
      </w:r>
      <w:bookmarkStart w:id="83" w:name="_Hlk125530267"/>
      <w:r w:rsidRPr="000F0F33">
        <w:rPr>
          <w:rFonts w:ascii="Arial" w:hAnsi="Arial" w:cs="Arial"/>
          <w:sz w:val="24"/>
          <w:szCs w:val="24"/>
          <w:lang w:eastAsia="pt-BR"/>
        </w:rPr>
        <w:t xml:space="preserve">valor de R$ XXXXXX, pago mensalmente, em parcelas no valor de R$ XXXXXXX. </w:t>
      </w:r>
    </w:p>
    <w:bookmarkEnd w:id="83"/>
    <w:p w14:paraId="72439B1B"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4.2</w:t>
      </w:r>
      <w:r w:rsidRPr="000F0F33">
        <w:rPr>
          <w:color w:val="auto"/>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A23E3E"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4.3</w:t>
      </w:r>
      <w:r w:rsidRPr="000F0F33">
        <w:rPr>
          <w:color w:val="auto"/>
          <w:sz w:val="24"/>
          <w:szCs w:val="24"/>
        </w:rPr>
        <w:t xml:space="preserve"> Mediante expresso pedido da contratada, os valores contratados poderão ser reajustados pelo IPCA (Índice Nacional de Preços ao Consumidor Amplo), divulgado pelo IBGE, observados os valores de mercado.</w:t>
      </w:r>
    </w:p>
    <w:p w14:paraId="393A8580"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rPr>
      </w:pPr>
      <w:r w:rsidRPr="000F0F33">
        <w:rPr>
          <w:rFonts w:ascii="Arial" w:hAnsi="Arial" w:cs="Arial"/>
          <w:b/>
          <w:bCs/>
        </w:rPr>
        <w:t>4.3.1</w:t>
      </w:r>
      <w:r w:rsidRPr="000F0F33">
        <w:rPr>
          <w:rFonts w:ascii="Arial" w:hAnsi="Arial" w:cs="Arial"/>
        </w:rPr>
        <w:t xml:space="preserve"> Sob pena de preclusão, o direito ao reajuste deverá ser pleiteado pela contratada antes:</w:t>
      </w:r>
    </w:p>
    <w:p w14:paraId="15204317"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rPr>
      </w:pPr>
      <w:r w:rsidRPr="000F0F33">
        <w:rPr>
          <w:rFonts w:ascii="Arial" w:hAnsi="Arial" w:cs="Arial"/>
        </w:rPr>
        <w:t xml:space="preserve">I - </w:t>
      </w:r>
      <w:proofErr w:type="gramStart"/>
      <w:r w:rsidRPr="000F0F33">
        <w:rPr>
          <w:rFonts w:ascii="Arial" w:hAnsi="Arial" w:cs="Arial"/>
        </w:rPr>
        <w:t>do</w:t>
      </w:r>
      <w:proofErr w:type="gramEnd"/>
      <w:r w:rsidRPr="000F0F33">
        <w:rPr>
          <w:rFonts w:ascii="Arial" w:hAnsi="Arial" w:cs="Arial"/>
        </w:rPr>
        <w:t xml:space="preserve"> advento da data base referente ao reajuste subsequente;</w:t>
      </w:r>
    </w:p>
    <w:p w14:paraId="11BA76B1"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rPr>
      </w:pPr>
      <w:r w:rsidRPr="000F0F33">
        <w:rPr>
          <w:rFonts w:ascii="Arial" w:hAnsi="Arial" w:cs="Arial"/>
        </w:rPr>
        <w:t xml:space="preserve">II - </w:t>
      </w:r>
      <w:proofErr w:type="gramStart"/>
      <w:r w:rsidRPr="000F0F33">
        <w:rPr>
          <w:rFonts w:ascii="Arial" w:hAnsi="Arial" w:cs="Arial"/>
        </w:rPr>
        <w:t>da</w:t>
      </w:r>
      <w:proofErr w:type="gramEnd"/>
      <w:r w:rsidRPr="000F0F33">
        <w:rPr>
          <w:rFonts w:ascii="Arial" w:hAnsi="Arial" w:cs="Arial"/>
        </w:rPr>
        <w:t xml:space="preserve"> assinatura de aditivo de prorrogação contratual;</w:t>
      </w:r>
    </w:p>
    <w:p w14:paraId="396813A8"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rPr>
      </w:pPr>
      <w:r w:rsidRPr="000F0F33">
        <w:rPr>
          <w:rFonts w:ascii="Arial" w:hAnsi="Arial" w:cs="Arial"/>
        </w:rPr>
        <w:lastRenderedPageBreak/>
        <w:t>III - do encerramento do contrato.</w:t>
      </w:r>
    </w:p>
    <w:p w14:paraId="68C6E613" w14:textId="77777777" w:rsidR="000F0F33" w:rsidRPr="000F0F33" w:rsidRDefault="000F0F33" w:rsidP="000F0F33">
      <w:pPr>
        <w:pStyle w:val="NormalWeb"/>
        <w:shd w:val="clear" w:color="auto" w:fill="FFFFFF"/>
        <w:spacing w:before="172" w:beforeAutospacing="0" w:after="172" w:afterAutospacing="0" w:line="360" w:lineRule="auto"/>
        <w:jc w:val="both"/>
        <w:rPr>
          <w:rFonts w:ascii="Arial" w:hAnsi="Arial" w:cs="Arial"/>
        </w:rPr>
      </w:pPr>
      <w:r w:rsidRPr="000F0F33">
        <w:rPr>
          <w:rFonts w:ascii="Arial" w:hAnsi="Arial" w:cs="Arial"/>
          <w:b/>
          <w:bCs/>
        </w:rPr>
        <w:t>4.3.2</w:t>
      </w:r>
      <w:r w:rsidRPr="000F0F33">
        <w:rPr>
          <w:rFonts w:ascii="Arial" w:hAnsi="Arial" w:cs="Arial"/>
        </w:rPr>
        <w:t xml:space="preserve"> O prazo previsto no caput somente poderá ser alterado por força de lei, sendo obrigatória a apresentação, por parte da contratada, da documentação que comprove a origem do novo preço praticado.</w:t>
      </w:r>
    </w:p>
    <w:p w14:paraId="31756322"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p>
    <w:p w14:paraId="7F68EF55" w14:textId="77777777" w:rsidR="000F0F33" w:rsidRPr="000F0F33" w:rsidRDefault="000F0F33" w:rsidP="000F0F33">
      <w:pPr>
        <w:pStyle w:val="PargrafodaLista"/>
        <w:spacing w:line="360" w:lineRule="auto"/>
        <w:ind w:left="0"/>
        <w:rPr>
          <w:rFonts w:ascii="Arial" w:eastAsia="Times New Roman" w:hAnsi="Arial" w:cs="Arial"/>
          <w:b/>
          <w:bCs/>
          <w:sz w:val="24"/>
          <w:szCs w:val="24"/>
          <w:lang w:eastAsia="pt-BR"/>
        </w:rPr>
      </w:pPr>
      <w:r w:rsidRPr="000F0F33">
        <w:rPr>
          <w:rFonts w:ascii="Arial" w:eastAsia="Times New Roman" w:hAnsi="Arial" w:cs="Arial"/>
          <w:b/>
          <w:bCs/>
          <w:sz w:val="24"/>
          <w:szCs w:val="24"/>
          <w:lang w:eastAsia="pt-BR"/>
        </w:rPr>
        <w:t>Cláusula Quinta – Do Reequilíbrio Econômico-Financeiro e Repactuação do Contrato</w:t>
      </w:r>
    </w:p>
    <w:p w14:paraId="77B283DD"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p>
    <w:p w14:paraId="1679BC62"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b/>
          <w:bCs/>
          <w:sz w:val="24"/>
          <w:szCs w:val="24"/>
          <w:lang w:eastAsia="pt-BR"/>
        </w:rPr>
        <w:t>5.1</w:t>
      </w:r>
      <w:r w:rsidRPr="000F0F33">
        <w:rPr>
          <w:rFonts w:ascii="Arial" w:eastAsia="Times New Roman" w:hAnsi="Arial" w:cs="Arial"/>
          <w:sz w:val="24"/>
          <w:szCs w:val="24"/>
          <w:lang w:eastAsia="pt-BR"/>
        </w:rPr>
        <w:t xml:space="preserve"> A manutenção do equilíbrio econômico-financeiro do Contrato, ou seja, a revisão do valor inicialmente pactuado se fará mediante solicitação da contratada, acompanhado de comprovação da superveniência de fato imprevisível ou previsível, porém de consequências incalculáveis, bem como da demonstração analítica do seu impacto nos custos do Contrato. Tal demonstração será apresentada em conformidade com a planilha de Custos e Formação de Preços, respeitados os limites previstos para a presente modalidade de licitação;</w:t>
      </w:r>
    </w:p>
    <w:p w14:paraId="573CC242"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eastAsia="Times New Roman" w:hAnsi="Arial" w:cs="Arial"/>
          <w:b/>
          <w:bCs/>
          <w:sz w:val="24"/>
          <w:szCs w:val="24"/>
          <w:lang w:eastAsia="pt-BR"/>
        </w:rPr>
        <w:t xml:space="preserve">5.2 </w:t>
      </w:r>
      <w:r w:rsidRPr="000F0F33">
        <w:rPr>
          <w:rFonts w:ascii="Arial" w:hAnsi="Arial" w:cs="Arial"/>
          <w:sz w:val="24"/>
          <w:szCs w:val="24"/>
        </w:rPr>
        <w:t>Os preços contratados serão repactuados para manutenção do equilíbrio econômicofinanceiro, após o interregno de um ano, mediante solicitação do contratado;</w:t>
      </w:r>
    </w:p>
    <w:p w14:paraId="50F542D4"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5.3 </w:t>
      </w:r>
      <w:r w:rsidRPr="000F0F33">
        <w:rPr>
          <w:rFonts w:ascii="Arial" w:hAnsi="Arial" w:cs="Arial"/>
          <w:sz w:val="24"/>
          <w:szCs w:val="24"/>
        </w:rPr>
        <w:t>O interregno mínimo de 1 (um) ano para a primeira repactuação será contado:</w:t>
      </w:r>
    </w:p>
    <w:p w14:paraId="6C11AB96"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a) </w:t>
      </w:r>
      <w:r w:rsidRPr="000F0F33">
        <w:rPr>
          <w:rFonts w:ascii="Arial" w:hAnsi="Arial" w:cs="Arial"/>
          <w:sz w:val="24"/>
          <w:szCs w:val="24"/>
        </w:rPr>
        <w:t>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14:paraId="7CF07AE5"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b) </w:t>
      </w:r>
      <w:r w:rsidRPr="000F0F33">
        <w:rPr>
          <w:rFonts w:ascii="Arial" w:hAnsi="Arial" w:cs="Arial"/>
          <w:sz w:val="24"/>
          <w:szCs w:val="24"/>
        </w:rPr>
        <w:t>Para os custos decorrentes do mercado: a partir da apresentação da proposta;</w:t>
      </w:r>
    </w:p>
    <w:p w14:paraId="30A7A87D"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5.4 </w:t>
      </w:r>
      <w:r w:rsidRPr="000F0F33">
        <w:rPr>
          <w:rFonts w:ascii="Arial" w:hAnsi="Arial" w:cs="Arial"/>
          <w:sz w:val="24"/>
          <w:szCs w:val="24"/>
        </w:rPr>
        <w:t>Nas repactuações subsequentes à primeira, o interregno mínimo 1 (um) ano será contado a partir da data da última repactuação correspondente à mesma parcela objeto da nova solicitação;</w:t>
      </w:r>
    </w:p>
    <w:p w14:paraId="2AF7A2A5"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5.5 </w:t>
      </w:r>
      <w:r w:rsidRPr="000F0F33">
        <w:rPr>
          <w:rFonts w:ascii="Arial" w:hAnsi="Arial" w:cs="Arial"/>
          <w:sz w:val="24"/>
          <w:szCs w:val="24"/>
        </w:rPr>
        <w:t>Entende-se como última repactuação a data em que iniciados seus efeitos financeiros, independentemente daquela em que apostilada;</w:t>
      </w:r>
    </w:p>
    <w:p w14:paraId="7927689B"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eastAsia="Times New Roman" w:hAnsi="Arial" w:cs="Arial"/>
          <w:b/>
          <w:bCs/>
          <w:sz w:val="24"/>
          <w:szCs w:val="24"/>
          <w:lang w:eastAsia="pt-BR"/>
        </w:rPr>
        <w:t xml:space="preserve">5.6 </w:t>
      </w:r>
      <w:r w:rsidRPr="000F0F33">
        <w:rPr>
          <w:rFonts w:ascii="Arial" w:hAnsi="Arial" w:cs="Arial"/>
          <w:sz w:val="24"/>
          <w:szCs w:val="24"/>
        </w:rPr>
        <w:t>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 (art. 135, § 4º, da Lei n.º 14.133/2021);</w:t>
      </w:r>
    </w:p>
    <w:p w14:paraId="77E50C40"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lastRenderedPageBreak/>
        <w:t xml:space="preserve">5.7 </w:t>
      </w:r>
      <w:r w:rsidRPr="000F0F33">
        <w:rPr>
          <w:rFonts w:ascii="Arial" w:hAnsi="Arial" w:cs="Arial"/>
          <w:sz w:val="24"/>
          <w:szCs w:val="24"/>
        </w:rPr>
        <w:t>Quando a contratação envolver mais de uma categoria profissional, a repactuação dos custos contratuais decorrentes da mão de obra poderá ser dividida em tantos quantos forem os acordos, convenções ou dissídios coletivos de trabalho das respectivas categorias. (art. 135, § 5º, da Lei n.º 14.133/2021);</w:t>
      </w:r>
    </w:p>
    <w:p w14:paraId="2913DC87"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5.8 </w:t>
      </w:r>
      <w:r w:rsidRPr="000F0F33">
        <w:rPr>
          <w:rFonts w:ascii="Arial" w:hAnsi="Arial" w:cs="Arial"/>
          <w:sz w:val="24"/>
          <w:szCs w:val="24"/>
        </w:rPr>
        <w:t>É vedada a inclusão, por ocasião da repactuação, de benefícios não previstos na proposta inicial, exceto quando se tornarem obrigatórios por força de lei, acordo, convenção ou dissídio coletivo de trabalho;</w:t>
      </w:r>
    </w:p>
    <w:p w14:paraId="79FFE275"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5.9 </w:t>
      </w:r>
      <w:r w:rsidRPr="000F0F33">
        <w:rPr>
          <w:rFonts w:ascii="Arial" w:hAnsi="Arial" w:cs="Arial"/>
          <w:sz w:val="24"/>
          <w:szCs w:val="24"/>
        </w:rPr>
        <w:t>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atividade.(art. 135, §§ 1º e 2º, da Lei n.º 14.133/2021);</w:t>
      </w:r>
    </w:p>
    <w:p w14:paraId="689FA447"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5.10 </w:t>
      </w:r>
      <w:r w:rsidRPr="000F0F33">
        <w:rPr>
          <w:rFonts w:ascii="Arial" w:hAnsi="Arial" w:cs="Arial"/>
          <w:sz w:val="24"/>
          <w:szCs w:val="24"/>
        </w:rPr>
        <w:t>Quando a repactuação solicitada se referir aos custos da mão-de-obra, o contratado efetuará a comprovação da variação dos custos por meio de Planilha de Custos e Formação de Preços, acompanhada da apresentação do novo acordo, convenção ou sentença normativa da categoria profissional abrangida pelo contrato;</w:t>
      </w:r>
    </w:p>
    <w:p w14:paraId="4F6E28B6"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5.10.1 </w:t>
      </w:r>
      <w:r w:rsidRPr="000F0F33">
        <w:rPr>
          <w:rFonts w:ascii="Arial" w:hAnsi="Arial" w:cs="Arial"/>
          <w:sz w:val="24"/>
          <w:szCs w:val="24"/>
        </w:rPr>
        <w:t>A repactuação para reajustamento do contrato em razão de novo Acordo, Convenção ou Dissídio Coletivo de Trabalho deve repassar integralmente o aumento de custos da mão de obra decorrente desses instrumentos.</w:t>
      </w:r>
    </w:p>
    <w:p w14:paraId="501C9DB1"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 xml:space="preserve">5.11 </w:t>
      </w:r>
      <w:r w:rsidRPr="000F0F33">
        <w:rPr>
          <w:rFonts w:ascii="Arial" w:hAnsi="Arial" w:cs="Arial"/>
          <w:sz w:val="24"/>
          <w:szCs w:val="24"/>
        </w:rPr>
        <w:t>Quando a repactuação solicitada pelo contratado se referir aos custos decorrentes do mercado, o respectivo aumento será apurado mediante a aplicação do índice de reajustamento IPCA, com base na seguinte fórmula:</w:t>
      </w:r>
    </w:p>
    <w:p w14:paraId="74DA6564" w14:textId="77777777" w:rsidR="000F0F33" w:rsidRPr="000F0F33" w:rsidRDefault="000F0F33" w:rsidP="000F0F33">
      <w:pPr>
        <w:pStyle w:val="PargrafodaLista"/>
        <w:spacing w:line="360" w:lineRule="auto"/>
        <w:ind w:left="0"/>
        <w:rPr>
          <w:rFonts w:ascii="Arial" w:hAnsi="Arial" w:cs="Arial"/>
          <w:sz w:val="24"/>
          <w:szCs w:val="24"/>
        </w:rPr>
      </w:pPr>
    </w:p>
    <w:p w14:paraId="7970A237" w14:textId="77777777" w:rsidR="000F0F33" w:rsidRPr="000F0F33" w:rsidRDefault="000F0F33" w:rsidP="000F0F33">
      <w:pPr>
        <w:pStyle w:val="PargrafodaLista"/>
        <w:spacing w:line="360" w:lineRule="auto"/>
        <w:ind w:left="709"/>
        <w:rPr>
          <w:rFonts w:ascii="Arial" w:hAnsi="Arial" w:cs="Arial"/>
          <w:sz w:val="24"/>
          <w:szCs w:val="24"/>
        </w:rPr>
      </w:pPr>
      <w:r w:rsidRPr="000F0F33">
        <w:rPr>
          <w:rFonts w:ascii="Arial" w:hAnsi="Arial" w:cs="Arial"/>
          <w:sz w:val="24"/>
          <w:szCs w:val="24"/>
        </w:rPr>
        <w:t xml:space="preserve">R = V (I – Iº) / Iº, onde: </w:t>
      </w:r>
    </w:p>
    <w:p w14:paraId="710BFF9B" w14:textId="77777777" w:rsidR="000F0F33" w:rsidRPr="000F0F33" w:rsidRDefault="000F0F33" w:rsidP="000F0F33">
      <w:pPr>
        <w:pStyle w:val="PargrafodaLista"/>
        <w:spacing w:line="360" w:lineRule="auto"/>
        <w:ind w:left="0" w:firstLine="709"/>
        <w:rPr>
          <w:rFonts w:ascii="Arial" w:hAnsi="Arial" w:cs="Arial"/>
          <w:sz w:val="24"/>
          <w:szCs w:val="24"/>
        </w:rPr>
      </w:pPr>
      <w:r w:rsidRPr="000F0F33">
        <w:rPr>
          <w:rFonts w:ascii="Arial" w:hAnsi="Arial" w:cs="Arial"/>
          <w:sz w:val="24"/>
          <w:szCs w:val="24"/>
        </w:rPr>
        <w:t xml:space="preserve">R = Valor do reajustamento procurado; </w:t>
      </w:r>
    </w:p>
    <w:p w14:paraId="7459BF3D" w14:textId="77777777" w:rsidR="000F0F33" w:rsidRPr="000F0F33" w:rsidRDefault="000F0F33" w:rsidP="000F0F33">
      <w:pPr>
        <w:pStyle w:val="PargrafodaLista"/>
        <w:spacing w:line="360" w:lineRule="auto"/>
        <w:ind w:left="709"/>
        <w:rPr>
          <w:rFonts w:ascii="Arial" w:hAnsi="Arial" w:cs="Arial"/>
          <w:sz w:val="24"/>
          <w:szCs w:val="24"/>
        </w:rPr>
      </w:pPr>
      <w:r w:rsidRPr="000F0F33">
        <w:rPr>
          <w:rFonts w:ascii="Arial" w:hAnsi="Arial" w:cs="Arial"/>
          <w:sz w:val="24"/>
          <w:szCs w:val="24"/>
        </w:rPr>
        <w:t>V = Valor contratual correspondente à parcela dos custos decorrentes do mercado a ser reajustada;</w:t>
      </w:r>
    </w:p>
    <w:p w14:paraId="320A7096" w14:textId="77777777" w:rsidR="000F0F33" w:rsidRPr="000F0F33" w:rsidRDefault="000F0F33" w:rsidP="000F0F33">
      <w:pPr>
        <w:pStyle w:val="PargrafodaLista"/>
        <w:spacing w:line="360" w:lineRule="auto"/>
        <w:ind w:left="709"/>
        <w:rPr>
          <w:rFonts w:ascii="Arial" w:hAnsi="Arial" w:cs="Arial"/>
          <w:sz w:val="24"/>
          <w:szCs w:val="24"/>
        </w:rPr>
      </w:pPr>
      <w:r w:rsidRPr="000F0F33">
        <w:rPr>
          <w:rFonts w:ascii="Arial" w:hAnsi="Arial" w:cs="Arial"/>
          <w:sz w:val="24"/>
          <w:szCs w:val="24"/>
        </w:rPr>
        <w:t xml:space="preserve">Iº = índice inicial - refere-se ao índice de custos ou de preços correspondente à data de apresentação da proposta; </w:t>
      </w:r>
    </w:p>
    <w:p w14:paraId="558DF3D9" w14:textId="77777777" w:rsidR="000F0F33" w:rsidRPr="000F0F33" w:rsidRDefault="000F0F33" w:rsidP="000F0F33">
      <w:pPr>
        <w:pStyle w:val="PargrafodaLista"/>
        <w:spacing w:line="360" w:lineRule="auto"/>
        <w:ind w:left="0" w:firstLine="709"/>
        <w:rPr>
          <w:rFonts w:ascii="Arial" w:hAnsi="Arial" w:cs="Arial"/>
          <w:sz w:val="24"/>
          <w:szCs w:val="24"/>
        </w:rPr>
      </w:pPr>
      <w:r w:rsidRPr="000F0F33">
        <w:rPr>
          <w:rFonts w:ascii="Arial" w:hAnsi="Arial" w:cs="Arial"/>
          <w:sz w:val="24"/>
          <w:szCs w:val="24"/>
        </w:rPr>
        <w:t>I = Índice relativo ao mês do reajustamento.</w:t>
      </w:r>
    </w:p>
    <w:p w14:paraId="41D09F01" w14:textId="77777777" w:rsidR="000F0F33" w:rsidRPr="000F0F33" w:rsidRDefault="000F0F33" w:rsidP="000F0F33">
      <w:pPr>
        <w:pStyle w:val="PargrafodaLista"/>
        <w:spacing w:line="360" w:lineRule="auto"/>
        <w:rPr>
          <w:rFonts w:ascii="Arial" w:hAnsi="Arial" w:cs="Arial"/>
          <w:sz w:val="24"/>
          <w:szCs w:val="24"/>
        </w:rPr>
      </w:pPr>
    </w:p>
    <w:p w14:paraId="7B70B4AA" w14:textId="77777777" w:rsidR="000F0F33" w:rsidRPr="000F0F33" w:rsidRDefault="000F0F33" w:rsidP="000F0F33">
      <w:pPr>
        <w:pStyle w:val="PargrafodaLista"/>
        <w:spacing w:line="360" w:lineRule="auto"/>
        <w:rPr>
          <w:rFonts w:ascii="Arial" w:hAnsi="Arial" w:cs="Arial"/>
          <w:sz w:val="24"/>
          <w:szCs w:val="24"/>
        </w:rPr>
      </w:pPr>
      <w:r w:rsidRPr="000F0F33">
        <w:rPr>
          <w:rFonts w:ascii="Arial" w:hAnsi="Arial" w:cs="Arial"/>
          <w:b/>
          <w:bCs/>
          <w:sz w:val="24"/>
          <w:szCs w:val="24"/>
        </w:rPr>
        <w:lastRenderedPageBreak/>
        <w:t xml:space="preserve">5.12 </w:t>
      </w:r>
      <w:r w:rsidRPr="000F0F33">
        <w:rPr>
          <w:rFonts w:ascii="Arial" w:hAnsi="Arial" w:cs="Arial"/>
          <w:sz w:val="24"/>
          <w:szCs w:val="24"/>
        </w:rPr>
        <w:t>No caso de atraso ou não divulgação do índice de reajustamento, o contratante pagará ao contratado a importância calculada pela última variação conhecida, liquidando a diferença correspondente tão logo seja divulgado o índice definitivo; fica o contratado obrigado a apresentar memória de cálculo referente ao reajustamento de preços do valor remanescente, sempre que este ocorrer;</w:t>
      </w:r>
    </w:p>
    <w:p w14:paraId="2DCFCCA7" w14:textId="77777777" w:rsidR="000F0F33" w:rsidRPr="000F0F33" w:rsidRDefault="000F0F33" w:rsidP="000F0F33">
      <w:pPr>
        <w:pStyle w:val="PargrafodaLista"/>
        <w:spacing w:line="360" w:lineRule="auto"/>
        <w:rPr>
          <w:rFonts w:ascii="Arial" w:hAnsi="Arial" w:cs="Arial"/>
          <w:sz w:val="24"/>
          <w:szCs w:val="24"/>
        </w:rPr>
      </w:pPr>
      <w:r w:rsidRPr="000F0F33">
        <w:rPr>
          <w:rFonts w:ascii="Arial" w:hAnsi="Arial" w:cs="Arial"/>
          <w:b/>
          <w:bCs/>
          <w:sz w:val="24"/>
          <w:szCs w:val="24"/>
        </w:rPr>
        <w:t xml:space="preserve">5.13 </w:t>
      </w:r>
      <w:r w:rsidRPr="000F0F33">
        <w:rPr>
          <w:rFonts w:ascii="Arial" w:hAnsi="Arial" w:cs="Arial"/>
          <w:sz w:val="24"/>
          <w:szCs w:val="24"/>
        </w:rPr>
        <w:t>Nas aferições finais, o índice utilizado para a repactuação dos custos decorrentes do mercado será, obrigatoriamente, o definitivo;</w:t>
      </w:r>
    </w:p>
    <w:p w14:paraId="17EAF5EB"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5.14 </w:t>
      </w:r>
      <w:r w:rsidRPr="000F0F33">
        <w:rPr>
          <w:rFonts w:ascii="Arial" w:hAnsi="Arial" w:cs="Arial"/>
          <w:sz w:val="24"/>
          <w:szCs w:val="24"/>
        </w:rPr>
        <w:t>Caso o índice estabelecido venha a ser extinto ou de qualquer forma não possa mais ser utilizado, será adotado, em substituição, o que vier a ser determinado pela legislação então em vigor;</w:t>
      </w:r>
    </w:p>
    <w:p w14:paraId="2BE8E448"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5.15 </w:t>
      </w:r>
      <w:r w:rsidRPr="000F0F33">
        <w:rPr>
          <w:rFonts w:ascii="Arial" w:hAnsi="Arial" w:cs="Arial"/>
          <w:sz w:val="24"/>
          <w:szCs w:val="24"/>
        </w:rPr>
        <w:t>Na ausência de previsão legal quanto ao índice substituto, as partes elegerão novo índice oficial, para reajustamento do preço do valor remanescente dos custos decorrentes do mercado, por meio de termo aditivo;</w:t>
      </w:r>
    </w:p>
    <w:p w14:paraId="208A6291"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5.16 </w:t>
      </w:r>
      <w:r w:rsidRPr="000F0F33">
        <w:rPr>
          <w:rFonts w:ascii="Arial" w:hAnsi="Arial" w:cs="Arial"/>
          <w:sz w:val="24"/>
          <w:szCs w:val="24"/>
        </w:rPr>
        <w:t>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w:t>
      </w:r>
    </w:p>
    <w:p w14:paraId="77F4284B"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5.17 </w:t>
      </w:r>
      <w:r w:rsidRPr="000F0F33">
        <w:rPr>
          <w:rFonts w:ascii="Arial" w:hAnsi="Arial" w:cs="Arial"/>
          <w:sz w:val="24"/>
          <w:szCs w:val="24"/>
        </w:rPr>
        <w:t>Os efeitos financeiros da repactuação decorrente da variação dos custos contratuais de mão-de-obra vinculados aos acordos, às convenções ou aos dissídios coletivos de trabalho retroagirão, quando for o caso, à data do início dos efeitos financeiros do novo acordo, convenção ou sentença normativa que fundamenta a repactuação;</w:t>
      </w:r>
    </w:p>
    <w:p w14:paraId="6CBABA5B"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5.18 </w:t>
      </w:r>
      <w:r w:rsidRPr="000F0F33">
        <w:rPr>
          <w:rFonts w:ascii="Arial" w:hAnsi="Arial" w:cs="Arial"/>
          <w:sz w:val="24"/>
          <w:szCs w:val="24"/>
        </w:rPr>
        <w:t>Os novos valores contratuais decorrentes das repactuações poderão se iniciar em data futura, desde que assim acordado entre as partes, sem prejuízo da contagem da anualidade para concessão das repactuações futuras;</w:t>
      </w:r>
    </w:p>
    <w:p w14:paraId="528C31AA"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5.19 </w:t>
      </w:r>
      <w:r w:rsidRPr="000F0F33">
        <w:rPr>
          <w:rFonts w:ascii="Arial" w:hAnsi="Arial" w:cs="Arial"/>
          <w:sz w:val="24"/>
          <w:szCs w:val="24"/>
        </w:rPr>
        <w:t>Os efeitos financeiros da repactuação ficarão restritos exclusivamente aos itens que a motivaram, e apenas em relação à diferença porventura existente;</w:t>
      </w:r>
    </w:p>
    <w:p w14:paraId="675A234B"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5.20 </w:t>
      </w:r>
      <w:r w:rsidRPr="000F0F33">
        <w:rPr>
          <w:rFonts w:ascii="Arial" w:hAnsi="Arial" w:cs="Arial"/>
          <w:sz w:val="24"/>
          <w:szCs w:val="24"/>
        </w:rPr>
        <w:t>O pedido de repactuação deverá ser formulado durante a vigência do contrato e antes de eventual prorrogação ou encerramento contratual, sob pena de preclusão;</w:t>
      </w:r>
    </w:p>
    <w:p w14:paraId="0808DA9A"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5.21 </w:t>
      </w:r>
      <w:r w:rsidRPr="000F0F33">
        <w:rPr>
          <w:rFonts w:ascii="Arial" w:hAnsi="Arial" w:cs="Arial"/>
          <w:sz w:val="24"/>
          <w:szCs w:val="24"/>
        </w:rPr>
        <w:t>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14:paraId="56B6FE11"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lastRenderedPageBreak/>
        <w:t xml:space="preserve">5.22 </w:t>
      </w:r>
      <w:r w:rsidRPr="000F0F33">
        <w:rPr>
          <w:rFonts w:ascii="Arial" w:hAnsi="Arial" w:cs="Arial"/>
          <w:sz w:val="24"/>
          <w:szCs w:val="24"/>
        </w:rPr>
        <w:t>A extinção do contrato não configurará óbice para o deferimento da repactuação solicitada tempestivamente, hipótese em que será concedida por meio de termo indenizatório;</w:t>
      </w:r>
    </w:p>
    <w:p w14:paraId="453DADE3"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5.23 </w:t>
      </w:r>
      <w:r w:rsidRPr="000F0F33">
        <w:rPr>
          <w:rFonts w:ascii="Arial" w:hAnsi="Arial" w:cs="Arial"/>
          <w:sz w:val="24"/>
          <w:szCs w:val="24"/>
        </w:rPr>
        <w:t>O contratante decidirá sobre o pedido de repactuação de preços em até 60 (sessenta) dias, contado da data do fornecimento, pelo contratado, da documentação comprobatória da variação dos custos a serem repactuados. (art. 92, § 6º, c/c o art. 135, § 6º);</w:t>
      </w:r>
    </w:p>
    <w:p w14:paraId="6A44C3E4"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5.24 </w:t>
      </w:r>
      <w:r w:rsidRPr="000F0F33">
        <w:rPr>
          <w:rFonts w:ascii="Arial" w:hAnsi="Arial" w:cs="Arial"/>
          <w:sz w:val="24"/>
          <w:szCs w:val="24"/>
        </w:rPr>
        <w:t>O prazo referido no subitem anterior ficará suspenso enquanto o contratado não cumprir os atos ou apresentar a documentação solicitada pelo contratante para a comprovação da variação dos custos;</w:t>
      </w:r>
    </w:p>
    <w:p w14:paraId="6B1BE747"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5.25 </w:t>
      </w:r>
      <w:r w:rsidRPr="000F0F33">
        <w:rPr>
          <w:rFonts w:ascii="Arial" w:hAnsi="Arial" w:cs="Arial"/>
          <w:sz w:val="24"/>
          <w:szCs w:val="24"/>
        </w:rPr>
        <w:t>A repactuação de preços será formalizada por apostilamento;</w:t>
      </w:r>
    </w:p>
    <w:p w14:paraId="28848CC0"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5.26 </w:t>
      </w:r>
      <w:r w:rsidRPr="000F0F33">
        <w:rPr>
          <w:rFonts w:ascii="Arial" w:hAnsi="Arial" w:cs="Arial"/>
          <w:sz w:val="24"/>
          <w:szCs w:val="24"/>
        </w:rPr>
        <w:t>As repactuações não interferem no direito das partes de solicitar, a qualquer momento, a manutenção do equilíbrio econômico dos contratos com base no disposto no art. 124, inciso II, alínea “d”, da Lei nº 14.133, de 2021;</w:t>
      </w:r>
    </w:p>
    <w:p w14:paraId="00186244" w14:textId="77777777" w:rsidR="000F0F33" w:rsidRPr="000F0F33" w:rsidRDefault="000F0F33" w:rsidP="000F0F33">
      <w:pPr>
        <w:pStyle w:val="PargrafodaLista"/>
        <w:spacing w:line="360" w:lineRule="auto"/>
        <w:rPr>
          <w:rFonts w:ascii="Arial" w:hAnsi="Arial" w:cs="Arial"/>
          <w:sz w:val="24"/>
          <w:szCs w:val="24"/>
        </w:rPr>
      </w:pPr>
      <w:r w:rsidRPr="000F0F33">
        <w:rPr>
          <w:rFonts w:ascii="Arial" w:eastAsia="Times New Roman" w:hAnsi="Arial" w:cs="Arial"/>
          <w:b/>
          <w:bCs/>
          <w:sz w:val="24"/>
          <w:szCs w:val="24"/>
          <w:lang w:eastAsia="pt-BR"/>
        </w:rPr>
        <w:t xml:space="preserve">5.27 </w:t>
      </w:r>
      <w:r w:rsidRPr="000F0F33">
        <w:rPr>
          <w:rFonts w:ascii="Arial" w:hAnsi="Arial" w:cs="Arial"/>
          <w:sz w:val="24"/>
          <w:szCs w:val="24"/>
        </w:rPr>
        <w:t>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427E8D3D" w14:textId="77777777" w:rsidR="000F0F33" w:rsidRPr="000F0F33" w:rsidRDefault="000F0F33" w:rsidP="000F0F33">
      <w:pPr>
        <w:pStyle w:val="PargrafodaLista"/>
        <w:spacing w:line="360" w:lineRule="auto"/>
        <w:rPr>
          <w:rFonts w:ascii="Arial" w:eastAsia="Times New Roman" w:hAnsi="Arial" w:cs="Arial"/>
          <w:b/>
          <w:bCs/>
          <w:sz w:val="24"/>
          <w:szCs w:val="24"/>
          <w:lang w:eastAsia="pt-BR"/>
        </w:rPr>
      </w:pPr>
      <w:r w:rsidRPr="000F0F33">
        <w:rPr>
          <w:rFonts w:ascii="Arial" w:eastAsia="Times New Roman" w:hAnsi="Arial" w:cs="Arial"/>
          <w:b/>
          <w:bCs/>
          <w:sz w:val="24"/>
          <w:szCs w:val="24"/>
          <w:lang w:eastAsia="pt-BR"/>
        </w:rPr>
        <w:t xml:space="preserve">5.28 </w:t>
      </w:r>
      <w:r w:rsidRPr="000F0F33">
        <w:rPr>
          <w:rFonts w:ascii="Arial" w:hAnsi="Arial" w:cs="Arial"/>
          <w:sz w:val="24"/>
          <w:szCs w:val="24"/>
        </w:rPr>
        <w:t>A revisão dos custos relativos ao vale-transporte será formalizada por apostilamento.</w:t>
      </w:r>
    </w:p>
    <w:p w14:paraId="0BFD4265" w14:textId="77777777" w:rsidR="000F0F33" w:rsidRPr="000F0F33" w:rsidRDefault="000F0F33" w:rsidP="000F0F33">
      <w:pPr>
        <w:pStyle w:val="PargrafodaLista"/>
        <w:spacing w:line="360" w:lineRule="auto"/>
        <w:rPr>
          <w:rFonts w:ascii="Arial" w:eastAsia="Times New Roman" w:hAnsi="Arial" w:cs="Arial"/>
          <w:sz w:val="24"/>
          <w:szCs w:val="24"/>
          <w:lang w:eastAsia="pt-BR"/>
        </w:rPr>
      </w:pPr>
    </w:p>
    <w:p w14:paraId="0DE8C6A8"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Sexta - Da Dotação</w:t>
      </w:r>
    </w:p>
    <w:p w14:paraId="3619C3B8"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15763586" w14:textId="77777777" w:rsid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6.1</w:t>
      </w:r>
      <w:r w:rsidRPr="000F0F33">
        <w:rPr>
          <w:rFonts w:ascii="Arial" w:hAnsi="Arial" w:cs="Arial"/>
          <w:sz w:val="24"/>
          <w:szCs w:val="24"/>
          <w:lang w:eastAsia="pt-BR"/>
        </w:rPr>
        <w:t xml:space="preserve"> As despesas resultantes deste Contrato correrão as contas de dotações orçamentárias consignadas na seguinte classificação: </w:t>
      </w:r>
    </w:p>
    <w:p w14:paraId="12CA6D43" w14:textId="77777777" w:rsidR="00513A87" w:rsidRPr="000F0F33" w:rsidRDefault="00513A87" w:rsidP="000F0F33">
      <w:pPr>
        <w:pStyle w:val="PargrafodaLista"/>
        <w:spacing w:line="360" w:lineRule="auto"/>
        <w:ind w:left="0"/>
        <w:rPr>
          <w:rFonts w:ascii="Arial" w:hAnsi="Arial" w:cs="Arial"/>
          <w:sz w:val="24"/>
          <w:szCs w:val="24"/>
          <w:lang w:eastAsia="pt-BR"/>
        </w:rPr>
      </w:pPr>
    </w:p>
    <w:p w14:paraId="72F01AB0"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- 3339037000000000000 – Locação de mão-de-obra.</w:t>
      </w:r>
    </w:p>
    <w:p w14:paraId="003CB6F2"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Ação: 2001 – Manutenção da Câmara Municipal de Vereadores.</w:t>
      </w:r>
    </w:p>
    <w:p w14:paraId="34430FB2" w14:textId="2D81C59B"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Referência: 1</w:t>
      </w:r>
      <w:r w:rsidR="00513A87">
        <w:rPr>
          <w:rFonts w:ascii="Arial" w:eastAsia="Times New Roman" w:hAnsi="Arial" w:cs="Arial"/>
          <w:sz w:val="24"/>
          <w:szCs w:val="24"/>
          <w:lang w:eastAsia="pt-BR"/>
        </w:rPr>
        <w:t>458</w:t>
      </w:r>
      <w:r w:rsidRPr="000F0F33">
        <w:rPr>
          <w:rFonts w:ascii="Arial" w:eastAsia="Times New Roman" w:hAnsi="Arial" w:cs="Arial"/>
          <w:sz w:val="24"/>
          <w:szCs w:val="24"/>
          <w:lang w:eastAsia="pt-BR"/>
        </w:rPr>
        <w:t>.</w:t>
      </w:r>
    </w:p>
    <w:p w14:paraId="0BBDF8D5" w14:textId="77777777" w:rsidR="000F0F33" w:rsidRPr="000F0F33" w:rsidRDefault="000F0F33" w:rsidP="000F0F33">
      <w:pPr>
        <w:pStyle w:val="PargrafodaLista"/>
        <w:spacing w:line="360" w:lineRule="auto"/>
        <w:ind w:left="0"/>
        <w:rPr>
          <w:rFonts w:ascii="Arial" w:eastAsia="Times New Roman" w:hAnsi="Arial" w:cs="Arial"/>
          <w:sz w:val="24"/>
          <w:szCs w:val="24"/>
          <w:lang w:eastAsia="pt-BR"/>
        </w:rPr>
      </w:pPr>
      <w:r w:rsidRPr="000F0F33">
        <w:rPr>
          <w:rFonts w:ascii="Arial" w:eastAsia="Times New Roman" w:hAnsi="Arial" w:cs="Arial"/>
          <w:sz w:val="24"/>
          <w:szCs w:val="24"/>
          <w:lang w:eastAsia="pt-BR"/>
        </w:rPr>
        <w:t>- Vínculo: 150070000100.</w:t>
      </w:r>
    </w:p>
    <w:p w14:paraId="11FFCB17"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1D1EDE51"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Sétima – Das Obrigações do Contratado</w:t>
      </w:r>
    </w:p>
    <w:p w14:paraId="44437C4D"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6C047C9F"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lang w:eastAsia="pt-BR"/>
        </w:rPr>
        <w:t>7.1</w:t>
      </w:r>
      <w:r w:rsidRPr="000F0F33">
        <w:rPr>
          <w:rFonts w:ascii="Arial" w:hAnsi="Arial" w:cs="Arial"/>
          <w:sz w:val="24"/>
          <w:szCs w:val="24"/>
          <w:lang w:eastAsia="pt-BR"/>
        </w:rPr>
        <w:t xml:space="preserve"> </w:t>
      </w:r>
      <w:r w:rsidRPr="000F0F33">
        <w:rPr>
          <w:rFonts w:ascii="Arial" w:hAnsi="Arial" w:cs="Arial"/>
          <w:sz w:val="24"/>
          <w:szCs w:val="24"/>
        </w:rPr>
        <w:t xml:space="preserve">O Contratado deve cumprir todas as obrigações constantes deste Contrato e de seus </w:t>
      </w:r>
      <w:r w:rsidRPr="000F0F33">
        <w:rPr>
          <w:rFonts w:ascii="Arial" w:hAnsi="Arial" w:cs="Arial"/>
          <w:sz w:val="24"/>
          <w:szCs w:val="24"/>
        </w:rPr>
        <w:lastRenderedPageBreak/>
        <w:t>anexos, assumindo como exclusivamente seus os riscos e as despesas decorrentes da boa e perfeita execução do objeto, observando, ainda, as obrigações a seguir dispostas:</w:t>
      </w:r>
    </w:p>
    <w:p w14:paraId="032DDA20"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7.2</w:t>
      </w:r>
      <w:r w:rsidRPr="000F0F33">
        <w:rPr>
          <w:color w:val="auto"/>
          <w:sz w:val="24"/>
          <w:szCs w:val="24"/>
        </w:rPr>
        <w:t xml:space="preserve"> Manter preposto aceito pela Administração no local do serviço para representá-lo na execução do contrato;</w:t>
      </w:r>
    </w:p>
    <w:p w14:paraId="1115A291"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7.2.1</w:t>
      </w:r>
      <w:r w:rsidRPr="000F0F33">
        <w:rPr>
          <w:color w:val="auto"/>
          <w:sz w:val="24"/>
          <w:szCs w:val="24"/>
        </w:rPr>
        <w:t xml:space="preserve"> A indicação ou a manutenção do preposto da empresa poderá ser recusada pelo órgão, desde que devidamente justificada, devendo a empresa designar outro para o exercício da atividade.</w:t>
      </w:r>
    </w:p>
    <w:p w14:paraId="060A5D36"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7.3</w:t>
      </w:r>
      <w:r w:rsidRPr="000F0F33">
        <w:rPr>
          <w:color w:val="auto"/>
          <w:sz w:val="24"/>
          <w:szCs w:val="24"/>
        </w:rPr>
        <w:t xml:space="preserve"> Atender às determinações regulares emitidas pelo fiscal do contrato ou autoridade superior, conforme o artigo 137, II, da Lei Federal 14.133/21, e prestar todo esclarecimento ou informação por eles solicitados;</w:t>
      </w:r>
    </w:p>
    <w:p w14:paraId="56A6A480"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7.4</w:t>
      </w:r>
      <w:r w:rsidRPr="000F0F33">
        <w:rPr>
          <w:color w:val="auto"/>
          <w:sz w:val="24"/>
          <w:szCs w:val="24"/>
        </w:rPr>
        <w:t xml:space="preserve"> Alocar os empregados necessários ao perfeito cumprimento das cláusulas deste contrato, com habilitação e conhecimento adequados, fornecendo os materiais, equipamentos e utensílios demandados, cuja quantidade, qualidade e tecnologia deverão atender às recomendações de boa técnica e a legislação de regência;</w:t>
      </w:r>
    </w:p>
    <w:p w14:paraId="5201B211"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7.5</w:t>
      </w:r>
      <w:r w:rsidRPr="000F0F33">
        <w:rPr>
          <w:color w:val="auto"/>
          <w:sz w:val="24"/>
          <w:szCs w:val="24"/>
        </w:rPr>
        <w:t xml:space="preserve"> Reparar ou corrigir, às suas expensas, no total ou em parte, no prazo fixado pelo fiscal do contrato, os serviços nos quais se verificarem vícios, defeitos ou incorreções resultantes da execução do presente contrato;</w:t>
      </w:r>
    </w:p>
    <w:p w14:paraId="261921C6"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7.6</w:t>
      </w:r>
      <w:r w:rsidRPr="000F0F33">
        <w:rPr>
          <w:color w:val="auto"/>
          <w:sz w:val="24"/>
          <w:szCs w:val="24"/>
        </w:rPr>
        <w:t xml:space="preserve"> Responsabilizar-se pelos vícios e danos decorrentes da execução do objeto, de acordo com o </w:t>
      </w:r>
      <w:hyperlink r:id="rId11" w:history="1">
        <w:r w:rsidRPr="000F0F33">
          <w:rPr>
            <w:rStyle w:val="Hyperlink"/>
            <w:color w:val="auto"/>
            <w:sz w:val="24"/>
            <w:szCs w:val="24"/>
            <w:u w:val="none"/>
          </w:rPr>
          <w:t>Código de Defesa do Consumidor (Lei nº 8.078, de 1990</w:t>
        </w:r>
      </w:hyperlink>
      <w:r w:rsidRPr="000F0F33">
        <w:rPr>
          <w:color w:val="auto"/>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2D317C7A"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7.7</w:t>
      </w:r>
      <w:r w:rsidRPr="000F0F33">
        <w:rPr>
          <w:color w:val="auto"/>
          <w:sz w:val="24"/>
          <w:szCs w:val="24"/>
        </w:rPr>
        <w:t xml:space="preserve"> Efetuar comunicação ao Contratante, assim que tiver ciência da impossibilidade de realização ou finalização do serviço no prazo estabelecido, para adoção de ações de contingência cabíveis;</w:t>
      </w:r>
    </w:p>
    <w:p w14:paraId="5E811C1A" w14:textId="77777777" w:rsidR="000F0F33" w:rsidRPr="000F0F33" w:rsidRDefault="000F0F33" w:rsidP="000F0F33">
      <w:pPr>
        <w:pStyle w:val="Nivel3"/>
        <w:numPr>
          <w:ilvl w:val="0"/>
          <w:numId w:val="0"/>
        </w:numPr>
        <w:spacing w:line="360" w:lineRule="auto"/>
        <w:rPr>
          <w:rStyle w:val="Hyperlink"/>
          <w:color w:val="auto"/>
          <w:sz w:val="24"/>
          <w:szCs w:val="24"/>
          <w:u w:val="none"/>
        </w:rPr>
      </w:pPr>
      <w:r w:rsidRPr="000F0F33">
        <w:rPr>
          <w:b/>
          <w:bCs/>
          <w:color w:val="auto"/>
          <w:sz w:val="24"/>
          <w:szCs w:val="24"/>
        </w:rPr>
        <w:t>7.8</w:t>
      </w:r>
      <w:r w:rsidRPr="000F0F33">
        <w:rPr>
          <w:color w:val="auto"/>
          <w:sz w:val="24"/>
          <w:szCs w:val="24"/>
        </w:rPr>
        <w:t xml:space="preserve"> Não contratar, durante a vigência do contrato, cônjuge, companheiro ou parente em linha reta, colateral ou por afinidade, até o terceiro grau, de dirigente do contratante ou do fiscal ou gestor do contrato, nos termos do </w:t>
      </w:r>
      <w:hyperlink r:id="rId12" w:anchor="art48" w:history="1">
        <w:r w:rsidRPr="000F0F33">
          <w:rPr>
            <w:rStyle w:val="Hyperlink"/>
            <w:color w:val="auto"/>
            <w:sz w:val="24"/>
            <w:szCs w:val="24"/>
            <w:u w:val="none"/>
          </w:rPr>
          <w:t>artigo 48, parágrafo único, da Lei nº 14.133, de 2021</w:t>
        </w:r>
      </w:hyperlink>
      <w:r w:rsidRPr="000F0F33">
        <w:rPr>
          <w:rStyle w:val="Hyperlink"/>
          <w:color w:val="auto"/>
          <w:sz w:val="24"/>
          <w:szCs w:val="24"/>
          <w:u w:val="none"/>
        </w:rPr>
        <w:t>;</w:t>
      </w:r>
    </w:p>
    <w:p w14:paraId="1A1FEBBD" w14:textId="77777777" w:rsidR="000F0F33" w:rsidRPr="000F0F33" w:rsidRDefault="000F0F33" w:rsidP="000F0F33">
      <w:pPr>
        <w:pStyle w:val="Nivel3"/>
        <w:numPr>
          <w:ilvl w:val="0"/>
          <w:numId w:val="0"/>
        </w:numPr>
        <w:spacing w:line="360" w:lineRule="auto"/>
        <w:rPr>
          <w:color w:val="auto"/>
          <w:sz w:val="24"/>
          <w:szCs w:val="24"/>
        </w:rPr>
      </w:pPr>
      <w:r w:rsidRPr="000F0F33">
        <w:rPr>
          <w:rStyle w:val="Hyperlink"/>
          <w:b/>
          <w:bCs/>
          <w:color w:val="auto"/>
          <w:sz w:val="24"/>
          <w:szCs w:val="24"/>
          <w:u w:val="none"/>
        </w:rPr>
        <w:lastRenderedPageBreak/>
        <w:t>7.9</w:t>
      </w:r>
      <w:r w:rsidRPr="000F0F33">
        <w:rPr>
          <w:color w:val="auto"/>
          <w:sz w:val="24"/>
          <w:szCs w:val="24"/>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55A3606A"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7.10</w:t>
      </w:r>
      <w:r w:rsidRPr="000F0F33">
        <w:rPr>
          <w:color w:val="auto"/>
          <w:sz w:val="24"/>
          <w:szCs w:val="24"/>
        </w:rPr>
        <w:t xml:space="preserve"> Comunicar ao Fiscal do contrato, no prazo de 24 (vinte e quatro) horas, qualquer ocorrência anormal ou acidente que se verifique no local dos serviços;</w:t>
      </w:r>
    </w:p>
    <w:p w14:paraId="77B6A988"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7.11</w:t>
      </w:r>
      <w:r w:rsidRPr="000F0F33">
        <w:rPr>
          <w:color w:val="auto"/>
          <w:sz w:val="24"/>
          <w:szCs w:val="24"/>
        </w:rPr>
        <w:t xml:space="preserve"> Prestar todo esclarecimento ou informação solicitada pelo Contratante ou por seus prepostos, garantindo-lhes o acesso, a qualquer tempo, ao local dos trabalhos, bem como aos documentos relativos à execução do contrato;</w:t>
      </w:r>
    </w:p>
    <w:p w14:paraId="3592BD3E"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7.12</w:t>
      </w:r>
      <w:r w:rsidRPr="000F0F33">
        <w:rPr>
          <w:color w:val="auto"/>
          <w:sz w:val="24"/>
          <w:szCs w:val="24"/>
        </w:rPr>
        <w:t xml:space="preserve"> Paralisar, por determinação do Contratante, qualquer atividade que não esteja sendo executada de acordo com a boa técnica ou que ponha em risco a segurança de pessoas ou bens de terceiros;</w:t>
      </w:r>
    </w:p>
    <w:p w14:paraId="5972D0A8"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7.13</w:t>
      </w:r>
      <w:r w:rsidRPr="000F0F33">
        <w:rPr>
          <w:color w:val="auto"/>
          <w:sz w:val="24"/>
          <w:szCs w:val="24"/>
        </w:rPr>
        <w:t xml:space="preserve"> Submeter previamente, por escrito, ao Contratante, para análise e aprovação, quaisquer mudanças nos métodos executivos que fujam às especificações do Edital ou instrumento congênere;</w:t>
      </w:r>
    </w:p>
    <w:p w14:paraId="24BBB4C5"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7.14</w:t>
      </w:r>
      <w:r w:rsidRPr="000F0F33">
        <w:rPr>
          <w:color w:val="auto"/>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5012A715"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7.15</w:t>
      </w:r>
      <w:r w:rsidRPr="000F0F33">
        <w:rPr>
          <w:color w:val="auto"/>
          <w:sz w:val="24"/>
          <w:szCs w:val="24"/>
        </w:rPr>
        <w:t xml:space="preserve"> Manter durante toda a vigência do contrato, em compatibilidade com as obrigações assumidas, todas as condições exigidas para habilitação na licitação;</w:t>
      </w:r>
    </w:p>
    <w:p w14:paraId="76A0AF56"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7.16</w:t>
      </w:r>
      <w:r w:rsidRPr="000F0F33">
        <w:rPr>
          <w:color w:val="auto"/>
          <w:sz w:val="24"/>
          <w:szCs w:val="24"/>
        </w:rPr>
        <w:t xml:space="preserve"> Guardar sigilo sobre todas as informações obtidas em decorrência do cumprimento do contrato;</w:t>
      </w:r>
    </w:p>
    <w:p w14:paraId="0D7366DD" w14:textId="77777777" w:rsidR="000F0F33" w:rsidRPr="000F0F33" w:rsidRDefault="000F0F33" w:rsidP="000F0F33">
      <w:pPr>
        <w:pStyle w:val="Nivel3"/>
        <w:numPr>
          <w:ilvl w:val="0"/>
          <w:numId w:val="0"/>
        </w:numPr>
        <w:spacing w:line="360" w:lineRule="auto"/>
        <w:rPr>
          <w:rStyle w:val="Hyperlink"/>
          <w:color w:val="auto"/>
          <w:sz w:val="24"/>
          <w:szCs w:val="24"/>
          <w:u w:val="none"/>
        </w:rPr>
      </w:pPr>
      <w:r w:rsidRPr="000F0F33">
        <w:rPr>
          <w:b/>
          <w:bCs/>
          <w:color w:val="auto"/>
          <w:sz w:val="24"/>
          <w:szCs w:val="24"/>
        </w:rPr>
        <w:t>7.17</w:t>
      </w:r>
      <w:r w:rsidRPr="000F0F33">
        <w:rPr>
          <w:color w:val="auto"/>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3" w:anchor="art124" w:history="1">
        <w:r w:rsidRPr="000F0F33">
          <w:rPr>
            <w:rStyle w:val="Hyperlink"/>
            <w:color w:val="auto"/>
            <w:sz w:val="24"/>
            <w:szCs w:val="24"/>
            <w:u w:val="none"/>
          </w:rPr>
          <w:t>art. 124, II, d, da Lei nº 14.133, de 2021</w:t>
        </w:r>
      </w:hyperlink>
      <w:r w:rsidRPr="000F0F33">
        <w:rPr>
          <w:rStyle w:val="Hyperlink"/>
          <w:color w:val="auto"/>
          <w:sz w:val="24"/>
          <w:szCs w:val="24"/>
          <w:u w:val="none"/>
        </w:rPr>
        <w:t>;</w:t>
      </w:r>
    </w:p>
    <w:p w14:paraId="1F3DE010" w14:textId="77777777" w:rsidR="000F0F33" w:rsidRPr="000F0F33" w:rsidRDefault="000F0F33" w:rsidP="000F0F33">
      <w:pPr>
        <w:pStyle w:val="Nivel3"/>
        <w:numPr>
          <w:ilvl w:val="0"/>
          <w:numId w:val="0"/>
        </w:numPr>
        <w:spacing w:line="360" w:lineRule="auto"/>
        <w:rPr>
          <w:color w:val="auto"/>
          <w:sz w:val="24"/>
          <w:szCs w:val="24"/>
        </w:rPr>
      </w:pPr>
      <w:r w:rsidRPr="000F0F33">
        <w:rPr>
          <w:rStyle w:val="Hyperlink"/>
          <w:b/>
          <w:bCs/>
          <w:color w:val="auto"/>
          <w:sz w:val="24"/>
          <w:szCs w:val="24"/>
          <w:u w:val="none"/>
        </w:rPr>
        <w:t xml:space="preserve">7.18 </w:t>
      </w:r>
      <w:r w:rsidRPr="000F0F33">
        <w:rPr>
          <w:color w:val="auto"/>
          <w:sz w:val="24"/>
          <w:szCs w:val="24"/>
        </w:rPr>
        <w:t>Manter os empregados nos horários predeterminados pelo Contratante;</w:t>
      </w:r>
    </w:p>
    <w:p w14:paraId="23C98CFF"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lastRenderedPageBreak/>
        <w:t>7.19</w:t>
      </w:r>
      <w:r w:rsidRPr="000F0F33">
        <w:rPr>
          <w:color w:val="auto"/>
          <w:sz w:val="24"/>
          <w:szCs w:val="24"/>
        </w:rPr>
        <w:t xml:space="preserve"> Observar os preceitos da legislação sobre a jornada de trabalho, conforme a categoria profissional;</w:t>
      </w:r>
    </w:p>
    <w:p w14:paraId="0632DB8C"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7.20</w:t>
      </w:r>
      <w:r w:rsidRPr="000F0F33">
        <w:rPr>
          <w:color w:val="auto"/>
          <w:sz w:val="24"/>
          <w:szCs w:val="24"/>
        </w:rPr>
        <w:t xml:space="preserve"> Atender eventuais solicitações do Contratante quanto à substituição dos empregados alocados, no prazo fixado, nos casos em que ficar constatado descumprimento das obrigações relativas à execução do serviço, conforme descrito nas especificações do objeto;</w:t>
      </w:r>
    </w:p>
    <w:p w14:paraId="681D3338"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7.21</w:t>
      </w:r>
      <w:r w:rsidRPr="000F0F33">
        <w:rPr>
          <w:color w:val="auto"/>
          <w:sz w:val="24"/>
          <w:szCs w:val="24"/>
        </w:rPr>
        <w:t xml:space="preserve"> Instruir seus empregados quanto à necessidade de acatar as Normas Internas do Contratante;</w:t>
      </w:r>
    </w:p>
    <w:p w14:paraId="4342CF60" w14:textId="77777777" w:rsidR="000F0F33" w:rsidRPr="000F0F33" w:rsidRDefault="000F0F33" w:rsidP="000F0F33">
      <w:pPr>
        <w:pStyle w:val="Nivel3"/>
        <w:numPr>
          <w:ilvl w:val="0"/>
          <w:numId w:val="0"/>
        </w:numPr>
        <w:spacing w:line="360" w:lineRule="auto"/>
        <w:rPr>
          <w:color w:val="auto"/>
          <w:sz w:val="24"/>
          <w:szCs w:val="24"/>
        </w:rPr>
      </w:pPr>
      <w:r w:rsidRPr="000F0F33">
        <w:rPr>
          <w:b/>
          <w:bCs/>
          <w:color w:val="auto"/>
          <w:sz w:val="24"/>
          <w:szCs w:val="24"/>
        </w:rPr>
        <w:t>7.22</w:t>
      </w:r>
      <w:r w:rsidRPr="000F0F33">
        <w:rPr>
          <w:color w:val="auto"/>
          <w:sz w:val="24"/>
          <w:szCs w:val="24"/>
        </w:rPr>
        <w:t xml:space="preserve"> Observar as demais normas presentes no Estudo Técnico Preliminar e Termo de Referência, os requisitos obrigacionais e os requisitos que ensejaram a habilitação do contratado, dentre outros documentos anexos ao presente contrato.</w:t>
      </w:r>
    </w:p>
    <w:p w14:paraId="751A5C28" w14:textId="77777777" w:rsidR="000F0F33" w:rsidRPr="000F0F33" w:rsidRDefault="000F0F33" w:rsidP="000F0F33">
      <w:pPr>
        <w:spacing w:line="360" w:lineRule="auto"/>
        <w:jc w:val="both"/>
        <w:rPr>
          <w:rFonts w:ascii="Arial" w:hAnsi="Arial" w:cs="Arial"/>
        </w:rPr>
      </w:pPr>
      <w:r w:rsidRPr="000F0F33">
        <w:rPr>
          <w:rStyle w:val="nfase"/>
          <w:rFonts w:ascii="Arial" w:hAnsi="Arial" w:cs="Arial"/>
          <w:b/>
          <w:bCs/>
          <w:i w:val="0"/>
          <w:iCs w:val="0"/>
          <w:shd w:val="clear" w:color="auto" w:fill="FFFFFF"/>
        </w:rPr>
        <w:t>7.23</w:t>
      </w:r>
      <w:r w:rsidRPr="000F0F33">
        <w:rPr>
          <w:rStyle w:val="nfase"/>
          <w:rFonts w:ascii="Arial" w:hAnsi="Arial" w:cs="Arial"/>
          <w:i w:val="0"/>
          <w:iCs w:val="0"/>
          <w:shd w:val="clear" w:color="auto" w:fill="FFFFFF"/>
        </w:rPr>
        <w:t xml:space="preserve"> </w:t>
      </w:r>
      <w:r w:rsidRPr="000F0F33">
        <w:rPr>
          <w:rFonts w:ascii="Arial" w:hAnsi="Arial" w:cs="Arial"/>
        </w:rPr>
        <w:t>Cumprir o objeto do contrato estritamente de acordo com as normas que regulamentam o objeto em tela.</w:t>
      </w:r>
    </w:p>
    <w:p w14:paraId="0F4E52E9"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4ACF692B"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Oitava – Das Obrigações da Contratante</w:t>
      </w:r>
    </w:p>
    <w:p w14:paraId="12027D20"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0486FAB0"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8.1</w:t>
      </w:r>
      <w:r w:rsidRPr="000F0F33">
        <w:rPr>
          <w:rFonts w:ascii="Arial" w:hAnsi="Arial" w:cs="Arial"/>
          <w:sz w:val="24"/>
          <w:szCs w:val="24"/>
          <w:lang w:eastAsia="pt-BR"/>
        </w:rPr>
        <w:t xml:space="preserve"> A contratante deverá:</w:t>
      </w:r>
    </w:p>
    <w:p w14:paraId="494BDF0B"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rPr>
        <w:t>8</w:t>
      </w:r>
      <w:r w:rsidRPr="000F0F33">
        <w:rPr>
          <w:rFonts w:ascii="Arial" w:hAnsi="Arial" w:cs="Arial"/>
          <w:b/>
          <w:bCs/>
          <w:sz w:val="24"/>
          <w:szCs w:val="24"/>
          <w:lang w:eastAsia="pt-BR"/>
        </w:rPr>
        <w:t>.2</w:t>
      </w:r>
      <w:r w:rsidRPr="000F0F33">
        <w:rPr>
          <w:rFonts w:ascii="Arial" w:hAnsi="Arial" w:cs="Arial"/>
          <w:sz w:val="24"/>
          <w:szCs w:val="24"/>
          <w:lang w:eastAsia="pt-BR"/>
        </w:rPr>
        <w:t xml:space="preserve"> </w:t>
      </w:r>
      <w:r w:rsidRPr="000F0F33">
        <w:rPr>
          <w:rFonts w:ascii="Arial" w:hAnsi="Arial" w:cs="Arial"/>
          <w:sz w:val="24"/>
          <w:szCs w:val="24"/>
        </w:rPr>
        <w:t>Exigir o cumprimento de todas as obrigações assumidas pelo Contratado, de acordo com o contrato e seus anexos;</w:t>
      </w:r>
    </w:p>
    <w:p w14:paraId="7EB8902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rPr>
        <w:t>8.3</w:t>
      </w:r>
      <w:r w:rsidRPr="000F0F33">
        <w:rPr>
          <w:rFonts w:ascii="Arial" w:hAnsi="Arial" w:cs="Arial"/>
          <w:sz w:val="24"/>
          <w:szCs w:val="24"/>
        </w:rPr>
        <w:t xml:space="preserve"> Receber o objeto no prazo e condições estabelecidas no Estudo Técnico Preliminar, Termo de Referência ou instrumento congênere;</w:t>
      </w:r>
    </w:p>
    <w:p w14:paraId="097FC666"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8.4</w:t>
      </w:r>
      <w:r w:rsidRPr="000F0F33">
        <w:rPr>
          <w:color w:val="auto"/>
          <w:sz w:val="24"/>
          <w:szCs w:val="24"/>
        </w:rPr>
        <w:t xml:space="preserve">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5EAE570"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8.5</w:t>
      </w:r>
      <w:r w:rsidRPr="000F0F33">
        <w:rPr>
          <w:color w:val="auto"/>
          <w:sz w:val="24"/>
          <w:szCs w:val="24"/>
        </w:rPr>
        <w:t xml:space="preserve"> Notificar o Contratado, por escrito, sobre vícios, defeitos ou incorreções verificadas no curso do serviço fornecido, para que seja por ele reparado ou corrigido, no total ou em parte, às suas expensas;</w:t>
      </w:r>
    </w:p>
    <w:p w14:paraId="1F70BDE0"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8.6</w:t>
      </w:r>
      <w:r w:rsidRPr="000F0F33">
        <w:rPr>
          <w:color w:val="auto"/>
          <w:sz w:val="24"/>
          <w:szCs w:val="24"/>
        </w:rPr>
        <w:t xml:space="preserve"> Acompanhar e fiscalizar a execução do contrato e o cumprimento das obrigações pelo Contratado;</w:t>
      </w:r>
    </w:p>
    <w:p w14:paraId="4330F917"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8.7</w:t>
      </w:r>
      <w:r w:rsidRPr="000F0F33">
        <w:rPr>
          <w:color w:val="auto"/>
          <w:sz w:val="24"/>
          <w:szCs w:val="24"/>
        </w:rPr>
        <w:t xml:space="preserve"> Comunicar a empresa para emissão de Nota Fiscal no que se refere à parcela incontroversa da execução do objeto, para efeito de liquidação e pagamento, quando </w:t>
      </w:r>
      <w:r w:rsidRPr="000F0F33">
        <w:rPr>
          <w:color w:val="auto"/>
          <w:sz w:val="24"/>
          <w:szCs w:val="24"/>
        </w:rPr>
        <w:lastRenderedPageBreak/>
        <w:t>houver controvérsia sobre a execução do objeto, quanto à dimensão, qualidade e quantidade, conforme o artigo 143, da lei Federal 14.133/21;</w:t>
      </w:r>
    </w:p>
    <w:p w14:paraId="48D0C278"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8.8</w:t>
      </w:r>
      <w:r w:rsidRPr="000F0F33">
        <w:rPr>
          <w:color w:val="auto"/>
          <w:sz w:val="24"/>
          <w:szCs w:val="24"/>
        </w:rPr>
        <w:t xml:space="preserve"> Efetuar o pagamento ao Contratado do valor correspondente à execução do objeto, no prazo, forma e condições estabelecidos no presente Contrato;</w:t>
      </w:r>
    </w:p>
    <w:p w14:paraId="0BC14AA4"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8.9</w:t>
      </w:r>
      <w:r w:rsidRPr="000F0F33">
        <w:rPr>
          <w:color w:val="auto"/>
          <w:sz w:val="24"/>
          <w:szCs w:val="24"/>
        </w:rPr>
        <w:t xml:space="preserve"> Aplicar ao Contratado as sanções previstas na lei e neste Contrato;</w:t>
      </w:r>
    </w:p>
    <w:p w14:paraId="11592F47"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8.10</w:t>
      </w:r>
      <w:r w:rsidRPr="000F0F33">
        <w:rPr>
          <w:color w:val="auto"/>
          <w:sz w:val="24"/>
          <w:szCs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5776507"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8.11</w:t>
      </w:r>
      <w:r w:rsidRPr="000F0F33">
        <w:rPr>
          <w:color w:val="auto"/>
          <w:sz w:val="24"/>
          <w:szCs w:val="24"/>
        </w:rPr>
        <w:t xml:space="preserve"> A Administração terá o prazo de XXXXXX, a contar da data do protocolo do requerimento para decidir, admitida a prorrogação motivada, por igual período;</w:t>
      </w:r>
    </w:p>
    <w:p w14:paraId="706B73CA"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8.12</w:t>
      </w:r>
      <w:r w:rsidRPr="000F0F33">
        <w:rPr>
          <w:color w:val="auto"/>
          <w:sz w:val="24"/>
          <w:szCs w:val="24"/>
        </w:rPr>
        <w:t xml:space="preserve"> Responder eventuais pedidos de reestabelecimento do equilíbrio econômico-financeiro feitos pelo contratado no prazo máximo de 60 (sessenta) dias;</w:t>
      </w:r>
    </w:p>
    <w:p w14:paraId="6545F9B4"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8.13</w:t>
      </w:r>
      <w:r w:rsidRPr="000F0F33">
        <w:rPr>
          <w:color w:val="auto"/>
          <w:sz w:val="24"/>
          <w:szCs w:val="24"/>
        </w:rPr>
        <w:t xml:space="preserve"> Fornecer por escrito as informações necessárias para o desenvolvimento dos serviços objeto do contrato;</w:t>
      </w:r>
    </w:p>
    <w:p w14:paraId="488948D4"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8.14</w:t>
      </w:r>
      <w:r w:rsidRPr="000F0F33">
        <w:rPr>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w:t>
      </w:r>
    </w:p>
    <w:p w14:paraId="55BBD012" w14:textId="77777777" w:rsidR="000F0F33" w:rsidRPr="000F0F33" w:rsidRDefault="000F0F33" w:rsidP="000F0F33">
      <w:pPr>
        <w:pStyle w:val="PargrafodaLista"/>
        <w:spacing w:line="360" w:lineRule="auto"/>
        <w:ind w:left="0"/>
        <w:rPr>
          <w:rFonts w:ascii="Arial" w:hAnsi="Arial" w:cs="Arial"/>
          <w:b/>
          <w:bCs/>
          <w:sz w:val="24"/>
          <w:szCs w:val="24"/>
          <w:lang w:eastAsia="pt-BR"/>
        </w:rPr>
      </w:pPr>
    </w:p>
    <w:p w14:paraId="212A2153"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Nona – Da Alteração Contratual</w:t>
      </w:r>
    </w:p>
    <w:p w14:paraId="684D3E5F"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765EBED1"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9.1</w:t>
      </w:r>
      <w:r w:rsidRPr="000F0F33">
        <w:rPr>
          <w:rFonts w:ascii="Arial" w:hAnsi="Arial" w:cs="Arial"/>
          <w:sz w:val="24"/>
          <w:szCs w:val="24"/>
          <w:lang w:eastAsia="pt-BR"/>
        </w:rPr>
        <w:t xml:space="preserve"> A alteração de quaisquer das disposições estabelecidas neste Contrato reputar-se-ão</w:t>
      </w:r>
    </w:p>
    <w:p w14:paraId="2BCB3EE1"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válidas quando formalizadas por instrumento aditivo.</w:t>
      </w:r>
    </w:p>
    <w:p w14:paraId="2F380765"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13807660"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Decima – Da Rescisão</w:t>
      </w:r>
    </w:p>
    <w:p w14:paraId="4249FBB2"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2B49A5B2"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9.1</w:t>
      </w:r>
      <w:r w:rsidRPr="000F0F33">
        <w:rPr>
          <w:rFonts w:ascii="Arial" w:hAnsi="Arial" w:cs="Arial"/>
          <w:sz w:val="24"/>
          <w:szCs w:val="24"/>
          <w:lang w:eastAsia="pt-BR"/>
        </w:rPr>
        <w:t xml:space="preserve"> A ocorrência de quaisquer das hipóteses previstas no art. 137 a 139, da Lei nº 14.133/2021, ensejará a rescisão do Contrato:</w:t>
      </w:r>
    </w:p>
    <w:p w14:paraId="436662D3"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a)</w:t>
      </w:r>
      <w:r w:rsidRPr="000F0F33">
        <w:rPr>
          <w:rFonts w:ascii="Arial" w:hAnsi="Arial" w:cs="Arial"/>
          <w:sz w:val="24"/>
          <w:szCs w:val="24"/>
          <w:lang w:eastAsia="pt-BR"/>
        </w:rPr>
        <w:t xml:space="preserve"> Os casos de rescisão contratual serão formalmente motivados nos autos do processo, assegurados o contraditório e a ampla defesa.</w:t>
      </w:r>
    </w:p>
    <w:p w14:paraId="49EA053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lastRenderedPageBreak/>
        <w:t>b)</w:t>
      </w:r>
      <w:r w:rsidRPr="000F0F33">
        <w:rPr>
          <w:rFonts w:ascii="Arial" w:hAnsi="Arial" w:cs="Arial"/>
          <w:sz w:val="24"/>
          <w:szCs w:val="24"/>
          <w:lang w:eastAsia="pt-BR"/>
        </w:rPr>
        <w:t xml:space="preserve"> Os casos de rescisão administrativa ou amigável serão precedidos de comunicação por</w:t>
      </w:r>
    </w:p>
    <w:p w14:paraId="31D77456"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escrito, com antecedência mínima de 30 (trinta) dias.</w:t>
      </w:r>
    </w:p>
    <w:p w14:paraId="3196E128"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c)</w:t>
      </w:r>
      <w:r w:rsidRPr="000F0F33">
        <w:rPr>
          <w:rFonts w:ascii="Arial" w:hAnsi="Arial" w:cs="Arial"/>
          <w:sz w:val="24"/>
          <w:szCs w:val="24"/>
          <w:lang w:eastAsia="pt-BR"/>
        </w:rPr>
        <w:t xml:space="preserve"> Em caso de inadimplemento por parte da contratante, o presente Contrato poderá ser rescindido ou suspenso.</w:t>
      </w:r>
    </w:p>
    <w:p w14:paraId="0448942D"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6F693140"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Primeira – Da Responsabilidade Civil</w:t>
      </w:r>
    </w:p>
    <w:p w14:paraId="31935937"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7CD25B48"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10.1</w:t>
      </w:r>
      <w:r w:rsidRPr="000F0F33">
        <w:rPr>
          <w:rFonts w:ascii="Arial" w:hAnsi="Arial" w:cs="Arial"/>
          <w:sz w:val="24"/>
          <w:szCs w:val="24"/>
          <w:lang w:eastAsia="pt-BR"/>
        </w:rPr>
        <w:t xml:space="preserve"> A responsabilidade por danos ou acidentes, inclusive contra terceiros, relacionados à</w:t>
      </w:r>
    </w:p>
    <w:p w14:paraId="2D04E43A"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manutenção dos equipamentos serão de responsabilidade da contratada, assegurada a ampla defesa e o contraditório.</w:t>
      </w:r>
    </w:p>
    <w:p w14:paraId="2FB43D58"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30A21C41"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Segunda – Da Garantia de Execução</w:t>
      </w:r>
    </w:p>
    <w:p w14:paraId="5622C7CC" w14:textId="77777777" w:rsidR="000F0F33" w:rsidRPr="000F0F33" w:rsidRDefault="000F0F33" w:rsidP="000F0F33">
      <w:pPr>
        <w:pStyle w:val="PargrafodaLista"/>
        <w:spacing w:line="360" w:lineRule="auto"/>
        <w:ind w:left="0"/>
        <w:rPr>
          <w:rFonts w:ascii="Arial" w:hAnsi="Arial" w:cs="Arial"/>
          <w:b/>
          <w:bCs/>
          <w:sz w:val="24"/>
          <w:szCs w:val="24"/>
          <w:lang w:eastAsia="pt-BR"/>
        </w:rPr>
      </w:pPr>
    </w:p>
    <w:p w14:paraId="0F57C351"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11.1</w:t>
      </w:r>
      <w:r w:rsidRPr="000F0F33">
        <w:rPr>
          <w:rFonts w:ascii="Arial" w:hAnsi="Arial" w:cs="Arial"/>
          <w:sz w:val="24"/>
          <w:szCs w:val="24"/>
          <w:lang w:eastAsia="pt-BR"/>
        </w:rPr>
        <w:t xml:space="preserve"> Não haverá exigência de garantia contratual da execução.</w:t>
      </w:r>
    </w:p>
    <w:p w14:paraId="34ECA49D"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7573D8A0"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Terceira – Das Penalidades</w:t>
      </w:r>
    </w:p>
    <w:p w14:paraId="784A57CD" w14:textId="77777777" w:rsidR="000F0F33" w:rsidRPr="000F0F33" w:rsidRDefault="000F0F33" w:rsidP="000F0F33">
      <w:pPr>
        <w:pStyle w:val="PargrafodaLista"/>
        <w:spacing w:line="360" w:lineRule="auto"/>
        <w:ind w:left="0"/>
        <w:rPr>
          <w:rFonts w:ascii="Arial" w:hAnsi="Arial" w:cs="Arial"/>
          <w:b/>
          <w:bCs/>
          <w:sz w:val="24"/>
          <w:szCs w:val="24"/>
          <w:lang w:eastAsia="pt-BR"/>
        </w:rPr>
      </w:pPr>
    </w:p>
    <w:p w14:paraId="5717400B" w14:textId="77777777" w:rsidR="000F0F33" w:rsidRPr="000F0F33" w:rsidRDefault="000F0F33" w:rsidP="000F0F33">
      <w:pPr>
        <w:pStyle w:val="PargrafodaLista"/>
        <w:spacing w:line="360" w:lineRule="auto"/>
        <w:ind w:left="0"/>
        <w:rPr>
          <w:rFonts w:ascii="Arial" w:hAnsi="Arial" w:cs="Arial"/>
          <w:sz w:val="24"/>
          <w:szCs w:val="24"/>
        </w:rPr>
      </w:pPr>
      <w:r w:rsidRPr="000F0F33">
        <w:rPr>
          <w:rFonts w:ascii="Arial" w:hAnsi="Arial" w:cs="Arial"/>
          <w:b/>
          <w:bCs/>
          <w:sz w:val="24"/>
          <w:szCs w:val="24"/>
          <w:lang w:eastAsia="pt-BR"/>
        </w:rPr>
        <w:t>13.1</w:t>
      </w:r>
      <w:r w:rsidRPr="000F0F33">
        <w:rPr>
          <w:rFonts w:ascii="Arial" w:hAnsi="Arial" w:cs="Arial"/>
          <w:sz w:val="24"/>
          <w:szCs w:val="24"/>
          <w:lang w:eastAsia="pt-BR"/>
        </w:rPr>
        <w:t xml:space="preserve"> </w:t>
      </w:r>
      <w:r w:rsidRPr="000F0F33">
        <w:rPr>
          <w:rFonts w:ascii="Arial" w:hAnsi="Arial" w:cs="Arial"/>
          <w:sz w:val="24"/>
          <w:szCs w:val="24"/>
        </w:rPr>
        <w:t xml:space="preserve">Comete infração administrativa, nos termos da </w:t>
      </w:r>
      <w:hyperlink r:id="rId14" w:history="1">
        <w:r w:rsidRPr="000F0F33">
          <w:rPr>
            <w:rStyle w:val="Hyperlink"/>
            <w:rFonts w:ascii="Arial" w:hAnsi="Arial" w:cs="Arial"/>
            <w:color w:val="auto"/>
            <w:sz w:val="24"/>
            <w:szCs w:val="24"/>
            <w:u w:val="none"/>
          </w:rPr>
          <w:t>Lei nº 14.133, de 2021</w:t>
        </w:r>
      </w:hyperlink>
      <w:r w:rsidRPr="000F0F33">
        <w:rPr>
          <w:rFonts w:ascii="Arial" w:hAnsi="Arial" w:cs="Arial"/>
          <w:sz w:val="24"/>
          <w:szCs w:val="24"/>
        </w:rPr>
        <w:t>, o contratado que:</w:t>
      </w:r>
    </w:p>
    <w:p w14:paraId="3200C77B"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hAnsi="Arial" w:cs="Arial"/>
          <w:b/>
          <w:bCs/>
          <w:sz w:val="24"/>
          <w:szCs w:val="24"/>
          <w:lang w:eastAsia="pt-BR"/>
        </w:rPr>
        <w:t>a)</w:t>
      </w:r>
      <w:r w:rsidRPr="000F0F33">
        <w:rPr>
          <w:rFonts w:ascii="Arial" w:hAnsi="Arial" w:cs="Arial"/>
          <w:sz w:val="24"/>
          <w:szCs w:val="24"/>
          <w:lang w:eastAsia="pt-BR"/>
        </w:rPr>
        <w:t xml:space="preserve"> </w:t>
      </w:r>
      <w:r w:rsidRPr="000F0F33">
        <w:rPr>
          <w:rFonts w:ascii="Arial" w:eastAsia="Arial" w:hAnsi="Arial" w:cs="Arial"/>
          <w:sz w:val="24"/>
          <w:szCs w:val="24"/>
        </w:rPr>
        <w:t>der causa à inexecução parcial do contrato;</w:t>
      </w:r>
    </w:p>
    <w:p w14:paraId="62F17939"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b)</w:t>
      </w:r>
      <w:r w:rsidRPr="000F0F33">
        <w:rPr>
          <w:rFonts w:ascii="Arial" w:eastAsia="Arial" w:hAnsi="Arial" w:cs="Arial"/>
          <w:sz w:val="24"/>
          <w:szCs w:val="24"/>
        </w:rPr>
        <w:t xml:space="preserve"> der causa à inexecução parcial do contrato que cause grave dano à Administração ou ao funcionamento dos serviços públicos ou ao interesse coletivo;</w:t>
      </w:r>
    </w:p>
    <w:p w14:paraId="64C45ABE"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c)</w:t>
      </w:r>
      <w:r w:rsidRPr="000F0F33">
        <w:rPr>
          <w:rFonts w:ascii="Arial" w:eastAsia="Arial" w:hAnsi="Arial" w:cs="Arial"/>
          <w:sz w:val="24"/>
          <w:szCs w:val="24"/>
        </w:rPr>
        <w:t xml:space="preserve"> der causa à inexecução total do contrato;</w:t>
      </w:r>
    </w:p>
    <w:p w14:paraId="5BDA1F76"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d)</w:t>
      </w:r>
      <w:r w:rsidRPr="000F0F33">
        <w:rPr>
          <w:rFonts w:ascii="Arial" w:eastAsia="Arial" w:hAnsi="Arial" w:cs="Arial"/>
          <w:sz w:val="24"/>
          <w:szCs w:val="24"/>
        </w:rPr>
        <w:t xml:space="preserve"> ensejar o retardamento da execução ou da entrega do objeto da contratação sem motivo justificado;</w:t>
      </w:r>
    </w:p>
    <w:p w14:paraId="59F5D60C"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e)</w:t>
      </w:r>
      <w:r w:rsidRPr="000F0F33">
        <w:rPr>
          <w:rFonts w:ascii="Arial" w:eastAsia="Arial" w:hAnsi="Arial" w:cs="Arial"/>
          <w:sz w:val="24"/>
          <w:szCs w:val="24"/>
        </w:rPr>
        <w:t xml:space="preserve"> apresentar documentação falsa ou prestar declaração falsa durante a execução do contrato;</w:t>
      </w:r>
    </w:p>
    <w:p w14:paraId="47215E94"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f)</w:t>
      </w:r>
      <w:r w:rsidRPr="000F0F33">
        <w:rPr>
          <w:rFonts w:ascii="Arial" w:eastAsia="Arial" w:hAnsi="Arial" w:cs="Arial"/>
          <w:sz w:val="24"/>
          <w:szCs w:val="24"/>
        </w:rPr>
        <w:t xml:space="preserve"> praticar ato fraudulento na execução do contrato;</w:t>
      </w:r>
    </w:p>
    <w:p w14:paraId="663633E6"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g)</w:t>
      </w:r>
      <w:r w:rsidRPr="000F0F33">
        <w:rPr>
          <w:rFonts w:ascii="Arial" w:eastAsia="Arial" w:hAnsi="Arial" w:cs="Arial"/>
          <w:sz w:val="24"/>
          <w:szCs w:val="24"/>
        </w:rPr>
        <w:t xml:space="preserve"> comportar-se de modo inidôneo ou cometer fraude de qualquer natureza;</w:t>
      </w:r>
    </w:p>
    <w:p w14:paraId="4871DA1E" w14:textId="77777777" w:rsidR="000F0F33" w:rsidRPr="000F0F33" w:rsidRDefault="000F0F33" w:rsidP="000F0F33">
      <w:pPr>
        <w:pStyle w:val="PargrafodaLista"/>
        <w:spacing w:line="360" w:lineRule="auto"/>
        <w:ind w:left="0"/>
        <w:rPr>
          <w:rStyle w:val="Hyperlink"/>
          <w:rFonts w:ascii="Arial" w:eastAsia="Arial" w:hAnsi="Arial" w:cs="Arial"/>
          <w:color w:val="auto"/>
          <w:sz w:val="24"/>
          <w:szCs w:val="24"/>
          <w:u w:val="none"/>
        </w:rPr>
      </w:pPr>
      <w:r w:rsidRPr="000F0F33">
        <w:rPr>
          <w:rFonts w:ascii="Arial" w:eastAsia="Arial" w:hAnsi="Arial" w:cs="Arial"/>
          <w:b/>
          <w:bCs/>
          <w:sz w:val="24"/>
          <w:szCs w:val="24"/>
        </w:rPr>
        <w:t>h)</w:t>
      </w:r>
      <w:r w:rsidRPr="000F0F33">
        <w:rPr>
          <w:rFonts w:ascii="Arial" w:eastAsia="Arial" w:hAnsi="Arial" w:cs="Arial"/>
          <w:sz w:val="24"/>
          <w:szCs w:val="24"/>
        </w:rPr>
        <w:t xml:space="preserve"> praticar ato lesivo previsto no </w:t>
      </w:r>
      <w:r w:rsidRPr="000F0F33">
        <w:fldChar w:fldCharType="begin"/>
      </w:r>
      <w:r w:rsidRPr="000F0F33">
        <w:rPr>
          <w:rFonts w:ascii="Arial" w:hAnsi="Arial" w:cs="Arial"/>
          <w:sz w:val="24"/>
          <w:szCs w:val="24"/>
        </w:rPr>
        <w:instrText>HYPERLINK "https://www.planalto.gov.br/ccivil_03/_ato2011-2014/2013/lei/l12846.htm" \l "art5"</w:instrText>
      </w:r>
      <w:r w:rsidRPr="000F0F33">
        <w:fldChar w:fldCharType="separate"/>
      </w:r>
      <w:r w:rsidRPr="000F0F33">
        <w:rPr>
          <w:rStyle w:val="Hyperlink"/>
          <w:rFonts w:ascii="Arial" w:eastAsia="Arial" w:hAnsi="Arial" w:cs="Arial"/>
          <w:color w:val="auto"/>
          <w:sz w:val="24"/>
          <w:szCs w:val="24"/>
          <w:u w:val="none"/>
        </w:rPr>
        <w:t>art. 5º da Lei nº 12.846, de 1º de agosto de 2013</w:t>
      </w:r>
      <w:r w:rsidRPr="000F0F33">
        <w:rPr>
          <w:rStyle w:val="Hyperlink"/>
          <w:rFonts w:ascii="Arial" w:eastAsia="Arial" w:hAnsi="Arial" w:cs="Arial"/>
          <w:color w:val="auto"/>
          <w:sz w:val="24"/>
          <w:szCs w:val="24"/>
          <w:u w:val="none"/>
        </w:rPr>
        <w:fldChar w:fldCharType="end"/>
      </w:r>
      <w:r w:rsidRPr="000F0F33">
        <w:rPr>
          <w:rStyle w:val="Hyperlink"/>
          <w:rFonts w:ascii="Arial" w:eastAsia="Arial" w:hAnsi="Arial" w:cs="Arial"/>
          <w:color w:val="auto"/>
          <w:sz w:val="24"/>
          <w:szCs w:val="24"/>
          <w:u w:val="none"/>
        </w:rPr>
        <w:t>.</w:t>
      </w:r>
    </w:p>
    <w:p w14:paraId="52C98963" w14:textId="77777777" w:rsidR="000F0F33" w:rsidRPr="000F0F33" w:rsidRDefault="000F0F33" w:rsidP="000F0F33">
      <w:pPr>
        <w:pStyle w:val="PargrafodaLista"/>
        <w:spacing w:line="360" w:lineRule="auto"/>
        <w:ind w:left="0"/>
        <w:rPr>
          <w:rFonts w:ascii="Arial" w:hAnsi="Arial" w:cs="Arial"/>
          <w:sz w:val="24"/>
          <w:szCs w:val="24"/>
        </w:rPr>
      </w:pPr>
      <w:r w:rsidRPr="000F0F33">
        <w:rPr>
          <w:rStyle w:val="Hyperlink"/>
          <w:rFonts w:ascii="Arial" w:eastAsia="Arial" w:hAnsi="Arial" w:cs="Arial"/>
          <w:b/>
          <w:bCs/>
          <w:color w:val="auto"/>
          <w:sz w:val="24"/>
          <w:szCs w:val="24"/>
          <w:u w:val="none"/>
        </w:rPr>
        <w:t>13.2</w:t>
      </w:r>
      <w:r w:rsidRPr="000F0F33">
        <w:rPr>
          <w:rStyle w:val="Hyperlink"/>
          <w:rFonts w:ascii="Arial" w:eastAsia="Arial" w:hAnsi="Arial" w:cs="Arial"/>
          <w:color w:val="auto"/>
          <w:sz w:val="24"/>
          <w:szCs w:val="24"/>
          <w:u w:val="none"/>
        </w:rPr>
        <w:t xml:space="preserve"> </w:t>
      </w:r>
      <w:r w:rsidRPr="000F0F33">
        <w:rPr>
          <w:rFonts w:ascii="Arial" w:hAnsi="Arial" w:cs="Arial"/>
          <w:sz w:val="24"/>
          <w:szCs w:val="24"/>
        </w:rPr>
        <w:t>Serão aplicadas ao contratado que incorrer nas infrações acima descritas as seguintes sanções:</w:t>
      </w:r>
    </w:p>
    <w:p w14:paraId="18A888AA" w14:textId="77777777" w:rsidR="000F0F33" w:rsidRPr="000F0F33" w:rsidRDefault="000F0F33" w:rsidP="000F0F33">
      <w:pPr>
        <w:pStyle w:val="PargrafodaLista"/>
        <w:spacing w:line="360" w:lineRule="auto"/>
        <w:ind w:left="0"/>
        <w:rPr>
          <w:rStyle w:val="Hyperlink"/>
          <w:rFonts w:ascii="Arial" w:eastAsia="Arial" w:hAnsi="Arial" w:cs="Arial"/>
          <w:color w:val="auto"/>
          <w:sz w:val="24"/>
          <w:szCs w:val="24"/>
          <w:u w:val="none"/>
        </w:rPr>
      </w:pPr>
      <w:r w:rsidRPr="000F0F33">
        <w:rPr>
          <w:rFonts w:ascii="Arial" w:hAnsi="Arial" w:cs="Arial"/>
          <w:sz w:val="24"/>
          <w:szCs w:val="24"/>
        </w:rPr>
        <w:t xml:space="preserve">i) </w:t>
      </w:r>
      <w:r w:rsidRPr="000F0F33">
        <w:rPr>
          <w:rFonts w:ascii="Arial" w:eastAsia="Arial" w:hAnsi="Arial" w:cs="Arial"/>
          <w:b/>
          <w:bCs/>
          <w:sz w:val="24"/>
          <w:szCs w:val="24"/>
        </w:rPr>
        <w:t>Advertência</w:t>
      </w:r>
      <w:r w:rsidRPr="000F0F33">
        <w:rPr>
          <w:rFonts w:ascii="Arial" w:eastAsia="Arial" w:hAnsi="Arial" w:cs="Arial"/>
          <w:sz w:val="24"/>
          <w:szCs w:val="24"/>
        </w:rPr>
        <w:t xml:space="preserve">, quando o contratado der causa à inexecução parcial do contrato, sempre </w:t>
      </w:r>
      <w:r w:rsidRPr="000F0F33">
        <w:rPr>
          <w:rFonts w:ascii="Arial" w:eastAsia="Arial" w:hAnsi="Arial" w:cs="Arial"/>
          <w:sz w:val="24"/>
          <w:szCs w:val="24"/>
        </w:rPr>
        <w:lastRenderedPageBreak/>
        <w:t>que não se justificar a imposição de penalidade mais grave (</w:t>
      </w:r>
      <w:r w:rsidRPr="000F0F33">
        <w:fldChar w:fldCharType="begin"/>
      </w:r>
      <w:r w:rsidRPr="000F0F33">
        <w:rPr>
          <w:rFonts w:ascii="Arial" w:hAnsi="Arial" w:cs="Arial"/>
          <w:sz w:val="24"/>
          <w:szCs w:val="24"/>
        </w:rPr>
        <w:instrText>HYPERLINK "http://www.planalto.gov.br/ccivil_03/_ato2019-2022/2021/lei/L14133.htm" \l "art156§2"</w:instrText>
      </w:r>
      <w:r w:rsidRPr="000F0F33">
        <w:fldChar w:fldCharType="separate"/>
      </w:r>
      <w:r w:rsidRPr="000F0F33">
        <w:rPr>
          <w:rStyle w:val="Hyperlink"/>
          <w:rFonts w:ascii="Arial" w:eastAsia="Arial" w:hAnsi="Arial" w:cs="Arial"/>
          <w:color w:val="auto"/>
          <w:sz w:val="24"/>
          <w:szCs w:val="24"/>
          <w:u w:val="none"/>
        </w:rPr>
        <w:t xml:space="preserve">art. 156, §2º, da </w:t>
      </w:r>
      <w:bookmarkStart w:id="84" w:name="_Hlk114504069"/>
      <w:r w:rsidRPr="000F0F33">
        <w:rPr>
          <w:rStyle w:val="Hyperlink"/>
          <w:rFonts w:ascii="Arial" w:eastAsia="Arial" w:hAnsi="Arial" w:cs="Arial"/>
          <w:color w:val="auto"/>
          <w:sz w:val="24"/>
          <w:szCs w:val="24"/>
          <w:u w:val="none"/>
        </w:rPr>
        <w:t>Lei nº 14.133, de 2021</w:t>
      </w:r>
      <w:bookmarkEnd w:id="84"/>
      <w:r w:rsidRPr="000F0F33">
        <w:rPr>
          <w:rStyle w:val="Hyperlink"/>
          <w:rFonts w:ascii="Arial" w:eastAsia="Arial" w:hAnsi="Arial" w:cs="Arial"/>
          <w:color w:val="auto"/>
          <w:sz w:val="24"/>
          <w:szCs w:val="24"/>
          <w:u w:val="none"/>
        </w:rPr>
        <w:fldChar w:fldCharType="end"/>
      </w:r>
      <w:r w:rsidRPr="000F0F33">
        <w:rPr>
          <w:rStyle w:val="Hyperlink"/>
          <w:rFonts w:ascii="Arial" w:eastAsia="Arial" w:hAnsi="Arial" w:cs="Arial"/>
          <w:color w:val="auto"/>
          <w:sz w:val="24"/>
          <w:szCs w:val="24"/>
          <w:u w:val="none"/>
        </w:rPr>
        <w:t>);</w:t>
      </w:r>
    </w:p>
    <w:p w14:paraId="148F923D" w14:textId="77777777" w:rsidR="000F0F33" w:rsidRPr="000F0F33" w:rsidRDefault="000F0F33" w:rsidP="000F0F33">
      <w:pPr>
        <w:pStyle w:val="PargrafodaLista"/>
        <w:spacing w:line="360" w:lineRule="auto"/>
        <w:ind w:left="0"/>
        <w:rPr>
          <w:rStyle w:val="Hyperlink"/>
          <w:rFonts w:ascii="Arial" w:eastAsia="Arial" w:hAnsi="Arial" w:cs="Arial"/>
          <w:color w:val="auto"/>
          <w:sz w:val="24"/>
          <w:szCs w:val="24"/>
          <w:u w:val="none"/>
        </w:rPr>
      </w:pPr>
      <w:r w:rsidRPr="000F0F33">
        <w:rPr>
          <w:rStyle w:val="Hyperlink"/>
          <w:rFonts w:ascii="Arial" w:eastAsia="Arial" w:hAnsi="Arial" w:cs="Arial"/>
          <w:color w:val="auto"/>
          <w:sz w:val="24"/>
          <w:szCs w:val="24"/>
          <w:u w:val="none"/>
        </w:rPr>
        <w:t xml:space="preserve">ii) </w:t>
      </w:r>
      <w:r w:rsidRPr="000F0F33">
        <w:rPr>
          <w:rFonts w:ascii="Arial" w:eastAsia="Arial" w:hAnsi="Arial" w:cs="Arial"/>
          <w:b/>
          <w:bCs/>
          <w:sz w:val="24"/>
          <w:szCs w:val="24"/>
        </w:rPr>
        <w:t>Impedimento de licitar e contratar</w:t>
      </w:r>
      <w:r w:rsidRPr="000F0F33">
        <w:rPr>
          <w:rFonts w:ascii="Arial" w:eastAsia="Arial" w:hAnsi="Arial" w:cs="Arial"/>
          <w:sz w:val="24"/>
          <w:szCs w:val="24"/>
        </w:rPr>
        <w:t>, quando praticadas as condutas descritas nas alíneas “b”, “c” e “d” do subitem acima deste Contrato, sempre que não se justificar a imposição de penalidade mais grave (</w:t>
      </w:r>
      <w:hyperlink r:id="rId15" w:anchor="art156§4" w:history="1">
        <w:r w:rsidRPr="000F0F33">
          <w:rPr>
            <w:rStyle w:val="Hyperlink"/>
            <w:rFonts w:ascii="Arial" w:eastAsia="Arial" w:hAnsi="Arial" w:cs="Arial"/>
            <w:color w:val="auto"/>
            <w:sz w:val="24"/>
            <w:szCs w:val="24"/>
            <w:u w:val="none"/>
          </w:rPr>
          <w:t>art. 156, § 4º, da Lei nº 14.133, de 2021</w:t>
        </w:r>
      </w:hyperlink>
      <w:r w:rsidRPr="000F0F33">
        <w:rPr>
          <w:rStyle w:val="Hyperlink"/>
          <w:rFonts w:ascii="Arial" w:eastAsia="Arial" w:hAnsi="Arial" w:cs="Arial"/>
          <w:color w:val="auto"/>
          <w:sz w:val="24"/>
          <w:szCs w:val="24"/>
          <w:u w:val="none"/>
        </w:rPr>
        <w:t>);</w:t>
      </w:r>
    </w:p>
    <w:p w14:paraId="62E9F5A4" w14:textId="77777777" w:rsidR="000F0F33" w:rsidRPr="000F0F33" w:rsidRDefault="000F0F33" w:rsidP="000F0F33">
      <w:pPr>
        <w:pStyle w:val="PargrafodaLista"/>
        <w:spacing w:line="360" w:lineRule="auto"/>
        <w:ind w:left="0"/>
        <w:rPr>
          <w:rStyle w:val="Hyperlink"/>
          <w:rFonts w:ascii="Arial" w:eastAsia="Arial" w:hAnsi="Arial" w:cs="Arial"/>
          <w:color w:val="auto"/>
          <w:sz w:val="24"/>
          <w:szCs w:val="24"/>
          <w:u w:val="none"/>
        </w:rPr>
      </w:pPr>
      <w:r w:rsidRPr="000F0F33">
        <w:rPr>
          <w:rStyle w:val="Hyperlink"/>
          <w:rFonts w:ascii="Arial" w:eastAsia="Arial" w:hAnsi="Arial" w:cs="Arial"/>
          <w:color w:val="auto"/>
          <w:sz w:val="24"/>
          <w:szCs w:val="24"/>
          <w:u w:val="none"/>
        </w:rPr>
        <w:t xml:space="preserve">iii) </w:t>
      </w:r>
      <w:r w:rsidRPr="000F0F33">
        <w:rPr>
          <w:rFonts w:ascii="Arial" w:eastAsia="Arial" w:hAnsi="Arial" w:cs="Arial"/>
          <w:b/>
          <w:bCs/>
          <w:sz w:val="24"/>
          <w:szCs w:val="24"/>
        </w:rPr>
        <w:t>Declaração de inidoneidade para licitar e contratar</w:t>
      </w:r>
      <w:r w:rsidRPr="000F0F33">
        <w:rPr>
          <w:rFonts w:ascii="Arial" w:eastAsia="Arial" w:hAnsi="Arial" w:cs="Arial"/>
          <w:sz w:val="24"/>
          <w:szCs w:val="24"/>
        </w:rPr>
        <w:t>, quando praticadas as condutas descritas nas alíneas “e”, “f”, “g” e “h” do subitem acima deste Contrato, bem como nas alíneas “b”, “c” e “d”, que justifiquem a imposição de penalidade mais grave (</w:t>
      </w:r>
      <w:hyperlink r:id="rId16" w:anchor="art156§5" w:history="1">
        <w:r w:rsidRPr="000F0F33">
          <w:rPr>
            <w:rStyle w:val="Hyperlink"/>
            <w:rFonts w:ascii="Arial" w:eastAsia="Arial" w:hAnsi="Arial" w:cs="Arial"/>
            <w:color w:val="auto"/>
            <w:sz w:val="24"/>
            <w:szCs w:val="24"/>
            <w:u w:val="none"/>
          </w:rPr>
          <w:t>art. 156, §5º, da Lei nº 14.133, de 2021</w:t>
        </w:r>
      </w:hyperlink>
      <w:r w:rsidRPr="000F0F33">
        <w:rPr>
          <w:rStyle w:val="Hyperlink"/>
          <w:rFonts w:ascii="Arial" w:eastAsia="Arial" w:hAnsi="Arial" w:cs="Arial"/>
          <w:color w:val="auto"/>
          <w:sz w:val="24"/>
          <w:szCs w:val="24"/>
          <w:u w:val="none"/>
        </w:rPr>
        <w:t>);</w:t>
      </w:r>
    </w:p>
    <w:p w14:paraId="4481795B"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Style w:val="Hyperlink"/>
          <w:rFonts w:ascii="Arial" w:eastAsia="Arial" w:hAnsi="Arial" w:cs="Arial"/>
          <w:color w:val="auto"/>
          <w:sz w:val="24"/>
          <w:szCs w:val="24"/>
          <w:u w:val="none"/>
        </w:rPr>
        <w:t xml:space="preserve">iv) </w:t>
      </w:r>
      <w:r w:rsidRPr="000F0F33">
        <w:rPr>
          <w:rStyle w:val="Hyperlink"/>
          <w:rFonts w:ascii="Arial" w:eastAsia="Arial" w:hAnsi="Arial" w:cs="Arial"/>
          <w:b/>
          <w:bCs/>
          <w:color w:val="auto"/>
          <w:sz w:val="24"/>
          <w:szCs w:val="24"/>
          <w:u w:val="none"/>
        </w:rPr>
        <w:t>Multa:</w:t>
      </w:r>
    </w:p>
    <w:p w14:paraId="36197DAA"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(1) Moratória de 1% (um por cento) sobre o valor global do contrato por dia de atraso injustificado na execução dos serviços;</w:t>
      </w:r>
    </w:p>
    <w:p w14:paraId="0AF6A1ED"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a. O atraso superior a 25 (vinte e cinco) dias autoriza a Administração a promover a extinção do contrato por descumprimento ou cumprimento irregular de suas cláusulas, conforme dispõe o inciso I, do artigo 137 da Lei FederaL 14.133/21.</w:t>
      </w:r>
    </w:p>
    <w:p w14:paraId="32AEB94C"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(2) Multa de 50% (cinquenta por cento) sobre o valor do serviço, quando o mesmo for executado fora de suas características originais, sem prejuízo da multa especificada na alínea “a” acima, visto que a situação de desconformidade equivalerá a não execução;</w:t>
      </w:r>
    </w:p>
    <w:p w14:paraId="740754EC"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(3) Multa de 10% (dez por cento) do valor global do contrato, pela rescisão do mesmo sem justo motivo;</w:t>
      </w:r>
    </w:p>
    <w:p w14:paraId="5851EA67"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(4) Aplicação de pena de suspensão do direito de licitar com a contratante e seus órgãos descentralizados, pelo prazo de até 02 (dois) anos;</w:t>
      </w:r>
    </w:p>
    <w:p w14:paraId="599A573F"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(5) Declaração de inidoneidade quando o contratado, sem justa causa, não cumprir as</w:t>
      </w:r>
    </w:p>
    <w:p w14:paraId="1111DFF6"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obrigações assumidas, praticando falta grave, dolosa ou revestida de má-fé, a juízo da contratante. A pena de inidoneidade será aplicada em despacho fundamentado, assegurada a defesa à infratora, ponderada a natureza, a gravidade da falta e a extensão do dano efetivo ou potencial.</w:t>
      </w:r>
    </w:p>
    <w:p w14:paraId="75C98C33"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(6) Declaração de inidoneidade quando o contratado, sem justa causa, não cumprir as obrigações assumidas, praticando falta grave, dolosa ou revestida de má-fé, a juízo da contratante sem prejuízo da aplicação da multa de até 50% (cinquenta por cento) do valor global do contrato. A pena de inidoneidade será aplicada em despacho fundamentado, assegurada a defesa à infratora, ponderada a natureza, a gravidade da falta e a extensão do dano efetivo ou potencial.</w:t>
      </w:r>
    </w:p>
    <w:p w14:paraId="50146455"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lastRenderedPageBreak/>
        <w:t>(7) As multas e penalidades elencadas acima serão aplicadas mediante apresentação de relatório de ocorrência elaborado pela contratante.</w:t>
      </w:r>
    </w:p>
    <w:p w14:paraId="3959E89F"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(8) O contratado terá o prazo de 05 (cinco) dias úteis, contados a partir da sua notificação, para recorrer das penas aplicadas nesta Cláusula e na seguinte. Decorrido este prazo, a penalidade passa a ser considerada como aceita na forma como foi apresentada e não dará direito o contratado de qualquer contestação administrativa.</w:t>
      </w:r>
    </w:p>
    <w:p w14:paraId="493DEA23"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(9) As eventuais multas aplicadas não eximem o contratado da reparação de possíveis danos, perdas ou prejuízos que os seus atos venham a acarretar, nem impedem a declaração de rescisão do pacto em apreço.</w:t>
      </w:r>
    </w:p>
    <w:p w14:paraId="674C1A67"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(10) Os valores pertinentes às multas aplicadas, serão descontados dos créditos a que o contratado tiver direito, ou ainda, serem cobrados administrativa ou judicialmente após a notificação.</w:t>
      </w:r>
    </w:p>
    <w:p w14:paraId="6D9DCB84"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(11) A contratante ficará sujeita à seguinte penalidade: os valores devidos e não pagos até a data de vencimento estipulada neste termo serão acrescidos de variação, calculada através do IGPM/FGV (Índice Geral de Preços de Mercado), correspondente aos dias de atraso.</w:t>
      </w:r>
    </w:p>
    <w:p w14:paraId="59956895"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13.3</w:t>
      </w:r>
      <w:r w:rsidRPr="000F0F33">
        <w:rPr>
          <w:rFonts w:ascii="Arial" w:hAnsi="Arial" w:cs="Arial"/>
          <w:sz w:val="24"/>
          <w:szCs w:val="24"/>
          <w:lang w:eastAsia="pt-BR"/>
        </w:rPr>
        <w:t xml:space="preserve"> Na aplicação das sansões serão considerados:</w:t>
      </w:r>
    </w:p>
    <w:p w14:paraId="53DA100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a) a natureza e a gravidade das infrações cometidas;</w:t>
      </w:r>
    </w:p>
    <w:p w14:paraId="6FA64FC2"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b) as peculiaridades do caso concreto;</w:t>
      </w:r>
    </w:p>
    <w:p w14:paraId="5A4EB68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c) as circunstancias agravantes ou atenuantes;</w:t>
      </w:r>
    </w:p>
    <w:p w14:paraId="18BDD016"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d) os danos que dela provirem para a contratante;</w:t>
      </w:r>
    </w:p>
    <w:p w14:paraId="44E48A73"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hAnsi="Arial" w:cs="Arial"/>
          <w:sz w:val="24"/>
          <w:szCs w:val="24"/>
          <w:lang w:eastAsia="pt-BR"/>
        </w:rPr>
        <w:t xml:space="preserve">e) </w:t>
      </w:r>
      <w:r w:rsidRPr="000F0F33">
        <w:rPr>
          <w:rFonts w:ascii="Arial" w:eastAsia="Arial" w:hAnsi="Arial" w:cs="Arial"/>
          <w:sz w:val="24"/>
          <w:szCs w:val="24"/>
        </w:rPr>
        <w:t>a implantação ou o aperfeiçoamento de programa de integridade, conforme normas e orientações dos órgãos de controle.</w:t>
      </w:r>
    </w:p>
    <w:p w14:paraId="0EA028EF"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314F136B"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Quarta – Da Tolerância</w:t>
      </w:r>
    </w:p>
    <w:p w14:paraId="41A8CB5C"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038E59F3"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14.1</w:t>
      </w:r>
      <w:r w:rsidRPr="000F0F33">
        <w:rPr>
          <w:rFonts w:ascii="Arial" w:hAnsi="Arial" w:cs="Arial"/>
          <w:sz w:val="24"/>
          <w:szCs w:val="24"/>
          <w:lang w:eastAsia="pt-BR"/>
        </w:rPr>
        <w:t xml:space="preserve"> Se qualquer das partes contratantes, em benefício da outra, permitir, mesmo por omissões, a inobservância no todo ou em parte, de qualquer uma das cláusulas e condições deste Contrato, tal fato não poderá liberar, desonerar ou, de qualquer forma, afetar ou prejudicar essas mesmas cláusulas e condições, as quais permanecerão inalteradas, como se nenhuma tolerância houvesse ocorrido.</w:t>
      </w:r>
    </w:p>
    <w:p w14:paraId="071D645F"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0DA0409E"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Quinta – Da Extinção Contratual</w:t>
      </w:r>
    </w:p>
    <w:p w14:paraId="57DBB867" w14:textId="77777777" w:rsidR="000F0F33" w:rsidRPr="000F0F33" w:rsidRDefault="000F0F33" w:rsidP="000F0F33">
      <w:pPr>
        <w:pStyle w:val="PargrafodaLista"/>
        <w:spacing w:line="360" w:lineRule="auto"/>
        <w:ind w:left="0"/>
        <w:rPr>
          <w:rFonts w:ascii="Arial" w:hAnsi="Arial" w:cs="Arial"/>
          <w:b/>
          <w:bCs/>
          <w:sz w:val="24"/>
          <w:szCs w:val="24"/>
          <w:lang w:eastAsia="pt-BR"/>
        </w:rPr>
      </w:pPr>
    </w:p>
    <w:p w14:paraId="233E1A71"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15.1</w:t>
      </w:r>
      <w:r w:rsidRPr="000F0F33">
        <w:rPr>
          <w:rFonts w:ascii="Arial" w:hAnsi="Arial" w:cs="Arial"/>
          <w:sz w:val="24"/>
          <w:szCs w:val="24"/>
          <w:lang w:eastAsia="pt-BR"/>
        </w:rPr>
        <w:t xml:space="preserve"> O contrato considerar-se-á extinto quando cumpridas as obrigações de ambas as partes e não houver mais possibilidade ou interesse na renovação contratual entre as partes;</w:t>
      </w:r>
    </w:p>
    <w:p w14:paraId="20891E6B"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15.2</w:t>
      </w:r>
      <w:r w:rsidRPr="000F0F33">
        <w:rPr>
          <w:rFonts w:ascii="Arial" w:hAnsi="Arial" w:cs="Arial"/>
          <w:sz w:val="24"/>
          <w:szCs w:val="24"/>
          <w:lang w:eastAsia="pt-BR"/>
        </w:rPr>
        <w:t xml:space="preserve"> Se as obrigações não forem cumpridas conforme o estipulado através do presente instrumento ou de documentos anexos, a vigência ficará prorrogada até a conclusão do objeto, caso em que deverá a Administração providenciar a readequação do cronograma estipulado para a execução do contrato;</w:t>
      </w:r>
    </w:p>
    <w:p w14:paraId="4760BFA5"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15.3</w:t>
      </w:r>
      <w:r w:rsidRPr="000F0F33">
        <w:rPr>
          <w:rFonts w:ascii="Arial" w:hAnsi="Arial" w:cs="Arial"/>
          <w:sz w:val="24"/>
          <w:szCs w:val="24"/>
          <w:lang w:eastAsia="pt-BR"/>
        </w:rPr>
        <w:t xml:space="preserve"> Quando a não conclusão do contrato referida no item anterior decorrer de culpa do contratado:</w:t>
      </w:r>
    </w:p>
    <w:p w14:paraId="65A4EF6F"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hAnsi="Arial" w:cs="Arial"/>
          <w:b/>
          <w:bCs/>
          <w:sz w:val="24"/>
          <w:szCs w:val="24"/>
          <w:lang w:eastAsia="pt-BR"/>
        </w:rPr>
        <w:t>a)</w:t>
      </w:r>
      <w:r w:rsidRPr="000F0F33">
        <w:rPr>
          <w:rFonts w:ascii="Arial" w:hAnsi="Arial" w:cs="Arial"/>
          <w:sz w:val="24"/>
          <w:szCs w:val="24"/>
          <w:lang w:eastAsia="pt-BR"/>
        </w:rPr>
        <w:t xml:space="preserve"> Ficará ele constituído em mora, sendo-lhe </w:t>
      </w:r>
      <w:r w:rsidRPr="000F0F33">
        <w:rPr>
          <w:rFonts w:ascii="Arial" w:eastAsia="Arial" w:hAnsi="Arial" w:cs="Arial"/>
          <w:sz w:val="24"/>
          <w:szCs w:val="24"/>
        </w:rPr>
        <w:t>aplicáveis as respectivas sanções administrativas, e;</w:t>
      </w:r>
    </w:p>
    <w:p w14:paraId="03827502" w14:textId="77777777" w:rsidR="000F0F33" w:rsidRPr="000F0F33" w:rsidRDefault="000F0F33" w:rsidP="000F0F33">
      <w:pPr>
        <w:pStyle w:val="PargrafodaLista"/>
        <w:spacing w:line="360" w:lineRule="auto"/>
        <w:ind w:left="0"/>
        <w:rPr>
          <w:rFonts w:ascii="Arial" w:eastAsia="Arial" w:hAnsi="Arial" w:cs="Arial"/>
          <w:sz w:val="24"/>
          <w:szCs w:val="24"/>
        </w:rPr>
      </w:pPr>
      <w:r w:rsidRPr="000F0F33">
        <w:rPr>
          <w:rFonts w:ascii="Arial" w:eastAsia="Arial" w:hAnsi="Arial" w:cs="Arial"/>
          <w:b/>
          <w:bCs/>
          <w:sz w:val="24"/>
          <w:szCs w:val="24"/>
        </w:rPr>
        <w:t>b)</w:t>
      </w:r>
      <w:r w:rsidRPr="000F0F33">
        <w:rPr>
          <w:rFonts w:ascii="Arial" w:eastAsia="Arial" w:hAnsi="Arial" w:cs="Arial"/>
          <w:sz w:val="24"/>
          <w:szCs w:val="24"/>
        </w:rPr>
        <w:t xml:space="preserve"> Poderá a Administração optar pela extinção do contrato e, nesse caso, adotará as medidas admitidas em lei para a continuidade da execução contratual.</w:t>
      </w:r>
    </w:p>
    <w:p w14:paraId="3ECF6E9F" w14:textId="77777777" w:rsidR="000F0F33" w:rsidRPr="000F0F33" w:rsidRDefault="000F0F33" w:rsidP="000F0F33">
      <w:pPr>
        <w:pStyle w:val="Nivel2"/>
        <w:numPr>
          <w:ilvl w:val="0"/>
          <w:numId w:val="0"/>
        </w:numPr>
        <w:spacing w:line="360" w:lineRule="auto"/>
        <w:rPr>
          <w:color w:val="auto"/>
          <w:sz w:val="24"/>
          <w:szCs w:val="24"/>
        </w:rPr>
      </w:pPr>
      <w:r w:rsidRPr="000F0F33">
        <w:rPr>
          <w:b/>
          <w:bCs/>
          <w:color w:val="auto"/>
          <w:sz w:val="24"/>
          <w:szCs w:val="24"/>
        </w:rPr>
        <w:t>15.4</w:t>
      </w:r>
      <w:r w:rsidRPr="000F0F33">
        <w:rPr>
          <w:color w:val="auto"/>
          <w:sz w:val="24"/>
          <w:szCs w:val="24"/>
        </w:rPr>
        <w:t xml:space="preserve"> O contrato poderá ser extinto antes de cumpridas as obrigações nele estipuladas, ou antes do prazo nele fixado, por algum dos motivos previstos no </w:t>
      </w:r>
      <w:hyperlink r:id="rId17" w:anchor="art137" w:history="1">
        <w:r w:rsidRPr="000F0F33">
          <w:rPr>
            <w:rStyle w:val="Hyperlink"/>
            <w:color w:val="auto"/>
            <w:sz w:val="24"/>
            <w:szCs w:val="24"/>
            <w:u w:val="none"/>
          </w:rPr>
          <w:t>artigo 137 da Lei nº 14.133/21</w:t>
        </w:r>
      </w:hyperlink>
      <w:r w:rsidRPr="000F0F33">
        <w:rPr>
          <w:color w:val="auto"/>
          <w:sz w:val="24"/>
          <w:szCs w:val="24"/>
        </w:rPr>
        <w:t>, bem como amigavelmente, assegurados o contraditório e a ampla defesa;</w:t>
      </w:r>
    </w:p>
    <w:p w14:paraId="36D399A3"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15.4.1</w:t>
      </w:r>
      <w:r w:rsidRPr="000F0F33">
        <w:rPr>
          <w:rFonts w:ascii="Arial" w:hAnsi="Arial" w:cs="Arial"/>
          <w:sz w:val="24"/>
          <w:szCs w:val="24"/>
          <w:lang w:eastAsia="pt-BR"/>
        </w:rPr>
        <w:t xml:space="preserve"> Nesta hipótese também se aplicam os artigos 138 e 139 da mesma Lei.</w:t>
      </w:r>
    </w:p>
    <w:p w14:paraId="6EB9CDD1"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6919AF54" w14:textId="77777777" w:rsidR="000F0F33" w:rsidRPr="000F0F33" w:rsidRDefault="000F0F33" w:rsidP="000F0F33">
      <w:pPr>
        <w:spacing w:line="360" w:lineRule="auto"/>
        <w:jc w:val="both"/>
        <w:rPr>
          <w:rFonts w:ascii="Arial" w:hAnsi="Arial" w:cs="Arial"/>
          <w:b/>
          <w:bCs/>
        </w:rPr>
      </w:pPr>
      <w:r w:rsidRPr="000F0F33">
        <w:rPr>
          <w:rFonts w:ascii="Arial" w:hAnsi="Arial" w:cs="Arial"/>
          <w:b/>
          <w:bCs/>
        </w:rPr>
        <w:t>Cláusula</w:t>
      </w:r>
      <w:r w:rsidRPr="000F0F33">
        <w:rPr>
          <w:rFonts w:ascii="Arial" w:hAnsi="Arial" w:cs="Arial"/>
          <w:b/>
          <w:bCs/>
          <w:spacing w:val="37"/>
        </w:rPr>
        <w:t xml:space="preserve"> D</w:t>
      </w:r>
      <w:r w:rsidRPr="000F0F33">
        <w:rPr>
          <w:rFonts w:ascii="Arial" w:hAnsi="Arial" w:cs="Arial"/>
          <w:b/>
          <w:bCs/>
        </w:rPr>
        <w:t>écima</w:t>
      </w:r>
      <w:r w:rsidRPr="000F0F33">
        <w:rPr>
          <w:rFonts w:ascii="Arial" w:hAnsi="Arial" w:cs="Arial"/>
          <w:b/>
          <w:bCs/>
          <w:spacing w:val="39"/>
        </w:rPr>
        <w:t xml:space="preserve"> Sexta </w:t>
      </w:r>
      <w:r w:rsidRPr="000F0F33">
        <w:rPr>
          <w:rFonts w:ascii="Arial" w:hAnsi="Arial" w:cs="Arial"/>
          <w:b/>
          <w:bCs/>
        </w:rPr>
        <w:t>–</w:t>
      </w:r>
      <w:r w:rsidRPr="000F0F33">
        <w:rPr>
          <w:rFonts w:ascii="Arial" w:hAnsi="Arial" w:cs="Arial"/>
          <w:b/>
          <w:bCs/>
          <w:spacing w:val="37"/>
        </w:rPr>
        <w:t xml:space="preserve"> </w:t>
      </w:r>
      <w:r w:rsidRPr="000F0F33">
        <w:rPr>
          <w:rFonts w:ascii="Arial" w:hAnsi="Arial" w:cs="Arial"/>
          <w:b/>
          <w:bCs/>
        </w:rPr>
        <w:t>Da</w:t>
      </w:r>
      <w:r w:rsidRPr="000F0F33">
        <w:rPr>
          <w:rFonts w:ascii="Arial" w:hAnsi="Arial" w:cs="Arial"/>
          <w:b/>
          <w:bCs/>
          <w:spacing w:val="37"/>
        </w:rPr>
        <w:t xml:space="preserve"> </w:t>
      </w:r>
      <w:r w:rsidRPr="000F0F33">
        <w:rPr>
          <w:rFonts w:ascii="Arial" w:hAnsi="Arial" w:cs="Arial"/>
          <w:b/>
          <w:bCs/>
        </w:rPr>
        <w:t>vinculação</w:t>
      </w:r>
      <w:r w:rsidRPr="000F0F33">
        <w:rPr>
          <w:rFonts w:ascii="Arial" w:hAnsi="Arial" w:cs="Arial"/>
          <w:b/>
          <w:bCs/>
          <w:spacing w:val="37"/>
        </w:rPr>
        <w:t xml:space="preserve"> </w:t>
      </w:r>
      <w:r w:rsidRPr="000F0F33">
        <w:rPr>
          <w:rFonts w:ascii="Arial" w:hAnsi="Arial" w:cs="Arial"/>
          <w:b/>
          <w:bCs/>
        </w:rPr>
        <w:t>ao</w:t>
      </w:r>
      <w:r w:rsidRPr="000F0F33">
        <w:rPr>
          <w:rFonts w:ascii="Arial" w:hAnsi="Arial" w:cs="Arial"/>
          <w:b/>
          <w:bCs/>
          <w:spacing w:val="37"/>
        </w:rPr>
        <w:t xml:space="preserve"> </w:t>
      </w:r>
      <w:r w:rsidRPr="000F0F33">
        <w:rPr>
          <w:rFonts w:ascii="Arial" w:hAnsi="Arial" w:cs="Arial"/>
          <w:b/>
          <w:bCs/>
        </w:rPr>
        <w:t>instrumento</w:t>
      </w:r>
      <w:r w:rsidRPr="000F0F33">
        <w:rPr>
          <w:rFonts w:ascii="Arial" w:hAnsi="Arial" w:cs="Arial"/>
          <w:b/>
          <w:bCs/>
          <w:spacing w:val="35"/>
        </w:rPr>
        <w:t xml:space="preserve"> </w:t>
      </w:r>
      <w:r w:rsidRPr="000F0F33">
        <w:rPr>
          <w:rFonts w:ascii="Arial" w:hAnsi="Arial" w:cs="Arial"/>
          <w:b/>
          <w:bCs/>
        </w:rPr>
        <w:t>convocatório</w:t>
      </w:r>
      <w:r w:rsidRPr="000F0F33">
        <w:rPr>
          <w:rFonts w:ascii="Arial" w:hAnsi="Arial" w:cs="Arial"/>
          <w:b/>
          <w:bCs/>
          <w:spacing w:val="37"/>
        </w:rPr>
        <w:t xml:space="preserve"> </w:t>
      </w:r>
      <w:r w:rsidRPr="000F0F33">
        <w:rPr>
          <w:rFonts w:ascii="Arial" w:hAnsi="Arial" w:cs="Arial"/>
          <w:b/>
          <w:bCs/>
        </w:rPr>
        <w:t>e condições de habilitação</w:t>
      </w:r>
    </w:p>
    <w:p w14:paraId="196812A5" w14:textId="77777777" w:rsidR="000F0F33" w:rsidRPr="000F0F33" w:rsidRDefault="000F0F33" w:rsidP="000F0F33">
      <w:pPr>
        <w:spacing w:line="360" w:lineRule="auto"/>
        <w:jc w:val="both"/>
        <w:rPr>
          <w:rFonts w:ascii="Arial" w:hAnsi="Arial" w:cs="Arial"/>
        </w:rPr>
      </w:pPr>
    </w:p>
    <w:p w14:paraId="489FF159" w14:textId="2E150AD6" w:rsidR="000F0F33" w:rsidRPr="000F0F33" w:rsidRDefault="000F0F33" w:rsidP="000F0F33">
      <w:pPr>
        <w:spacing w:line="360" w:lineRule="auto"/>
        <w:jc w:val="both"/>
        <w:rPr>
          <w:rFonts w:ascii="Arial" w:hAnsi="Arial" w:cs="Arial"/>
        </w:rPr>
      </w:pPr>
      <w:r w:rsidRPr="000F0F33">
        <w:rPr>
          <w:rFonts w:ascii="Arial" w:hAnsi="Arial" w:cs="Arial"/>
          <w:b/>
          <w:bCs/>
        </w:rPr>
        <w:t>16.1</w:t>
      </w:r>
      <w:r w:rsidRPr="000F0F33">
        <w:rPr>
          <w:rFonts w:ascii="Arial" w:hAnsi="Arial" w:cs="Arial"/>
        </w:rPr>
        <w:t xml:space="preserve"> O presente contrato fica</w:t>
      </w:r>
      <w:r w:rsidRPr="000F0F33">
        <w:rPr>
          <w:rFonts w:ascii="Arial" w:hAnsi="Arial" w:cs="Arial"/>
          <w:spacing w:val="-2"/>
        </w:rPr>
        <w:t xml:space="preserve"> </w:t>
      </w:r>
      <w:r w:rsidRPr="000F0F33">
        <w:rPr>
          <w:rFonts w:ascii="Arial" w:hAnsi="Arial" w:cs="Arial"/>
        </w:rPr>
        <w:t>vinculado ao Processo de Licitação nº 0</w:t>
      </w:r>
      <w:r w:rsidR="00513A87">
        <w:rPr>
          <w:rFonts w:ascii="Arial" w:hAnsi="Arial" w:cs="Arial"/>
        </w:rPr>
        <w:t>58/2024</w:t>
      </w:r>
      <w:r w:rsidRPr="000F0F33">
        <w:rPr>
          <w:rFonts w:ascii="Arial" w:hAnsi="Arial" w:cs="Arial"/>
        </w:rPr>
        <w:t xml:space="preserve"> – Pregão Eletrônico, sendo obrigatório, às partes naquele instrumento convocatório, mantendo durante todo o período de vigência deste contrato às condições de habilitação e qualificação apresentadas na fase respectiva do certame licitatório.</w:t>
      </w:r>
    </w:p>
    <w:p w14:paraId="3AFAC005"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40A54DBE" w14:textId="77777777" w:rsidR="000F0F33" w:rsidRPr="000F0F33" w:rsidRDefault="000F0F33" w:rsidP="000F0F33">
      <w:pPr>
        <w:pStyle w:val="PargrafodaLista"/>
        <w:spacing w:line="360" w:lineRule="auto"/>
        <w:ind w:left="0"/>
        <w:rPr>
          <w:rFonts w:ascii="Arial" w:hAnsi="Arial" w:cs="Arial"/>
          <w:b/>
          <w:bCs/>
          <w:sz w:val="24"/>
          <w:szCs w:val="24"/>
          <w:lang w:eastAsia="pt-BR"/>
        </w:rPr>
      </w:pPr>
      <w:r w:rsidRPr="000F0F33">
        <w:rPr>
          <w:rFonts w:ascii="Arial" w:hAnsi="Arial" w:cs="Arial"/>
          <w:b/>
          <w:bCs/>
          <w:sz w:val="24"/>
          <w:szCs w:val="24"/>
          <w:lang w:eastAsia="pt-BR"/>
        </w:rPr>
        <w:t>Cláusula Décima Sétima – Do Foro</w:t>
      </w:r>
    </w:p>
    <w:p w14:paraId="20A44845"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5975352A"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b/>
          <w:bCs/>
          <w:sz w:val="24"/>
          <w:szCs w:val="24"/>
          <w:lang w:eastAsia="pt-BR"/>
        </w:rPr>
        <w:t>17.1</w:t>
      </w:r>
      <w:r w:rsidRPr="000F0F33">
        <w:rPr>
          <w:rFonts w:ascii="Arial" w:hAnsi="Arial" w:cs="Arial"/>
          <w:sz w:val="24"/>
          <w:szCs w:val="24"/>
          <w:lang w:eastAsia="pt-BR"/>
        </w:rPr>
        <w:t xml:space="preserve"> As partes de comum e recíproco acordo, elegem o foro da comarca de São Bento do Sul para dirimir qualquer dúvida, ação ou questão oriunda do presente Contrato.</w:t>
      </w:r>
    </w:p>
    <w:p w14:paraId="00856BA5"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197F5530" w14:textId="77777777"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 xml:space="preserve">E, por estarem justos e contratados, assinam o presente, por si e seus sucessores, em 02 </w:t>
      </w:r>
      <w:r w:rsidRPr="000F0F33">
        <w:rPr>
          <w:rFonts w:ascii="Arial" w:hAnsi="Arial" w:cs="Arial"/>
          <w:sz w:val="24"/>
          <w:szCs w:val="24"/>
          <w:lang w:eastAsia="pt-BR"/>
        </w:rPr>
        <w:lastRenderedPageBreak/>
        <w:t>(duas) vias iguais e rubricadas para todos os fins de direito, na presença de 02 (duas) testemunhas.</w:t>
      </w:r>
    </w:p>
    <w:p w14:paraId="44F3C76A"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5735FC98" w14:textId="2226ACDB" w:rsidR="000F0F33" w:rsidRPr="000F0F33" w:rsidRDefault="000F0F33" w:rsidP="000F0F33">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São Bento Sul, XX de XXXXX de 202</w:t>
      </w:r>
      <w:r w:rsidR="00513A87">
        <w:rPr>
          <w:rFonts w:ascii="Arial" w:hAnsi="Arial" w:cs="Arial"/>
          <w:sz w:val="24"/>
          <w:szCs w:val="24"/>
          <w:lang w:eastAsia="pt-BR"/>
        </w:rPr>
        <w:t>4</w:t>
      </w:r>
    </w:p>
    <w:p w14:paraId="4D283586" w14:textId="77777777" w:rsidR="000F0F33" w:rsidRPr="000F0F33" w:rsidRDefault="000F0F33" w:rsidP="000F0F33">
      <w:pPr>
        <w:pStyle w:val="PargrafodaLista"/>
        <w:spacing w:line="360" w:lineRule="auto"/>
        <w:ind w:left="0"/>
        <w:rPr>
          <w:rFonts w:ascii="Arial" w:hAnsi="Arial" w:cs="Arial"/>
          <w:sz w:val="24"/>
          <w:szCs w:val="24"/>
          <w:lang w:eastAsia="pt-BR"/>
        </w:rPr>
      </w:pPr>
    </w:p>
    <w:p w14:paraId="1A9A3B83" w14:textId="77777777" w:rsidR="000F0F33" w:rsidRPr="000F0F33" w:rsidRDefault="000F0F33" w:rsidP="000F0F33">
      <w:pPr>
        <w:pStyle w:val="PargrafodaLista"/>
        <w:spacing w:line="360" w:lineRule="auto"/>
        <w:ind w:left="0"/>
        <w:rPr>
          <w:rFonts w:ascii="Arial" w:hAnsi="Arial" w:cs="Arial"/>
          <w:sz w:val="24"/>
          <w:szCs w:val="24"/>
          <w:lang w:eastAsia="pt-BR"/>
        </w:rPr>
      </w:pPr>
    </w:p>
    <w:tbl>
      <w:tblPr>
        <w:tblW w:w="10122" w:type="dxa"/>
        <w:jc w:val="center"/>
        <w:tblLook w:val="04A0" w:firstRow="1" w:lastRow="0" w:firstColumn="1" w:lastColumn="0" w:noHBand="0" w:noVBand="1"/>
      </w:tblPr>
      <w:tblGrid>
        <w:gridCol w:w="5061"/>
        <w:gridCol w:w="5061"/>
      </w:tblGrid>
      <w:tr w:rsidR="000F0F33" w:rsidRPr="000F0F33" w14:paraId="39471369" w14:textId="77777777" w:rsidTr="00A454E2">
        <w:trPr>
          <w:trHeight w:val="2191"/>
          <w:jc w:val="center"/>
        </w:trPr>
        <w:tc>
          <w:tcPr>
            <w:tcW w:w="5061" w:type="dxa"/>
            <w:shd w:val="clear" w:color="auto" w:fill="auto"/>
          </w:tcPr>
          <w:p w14:paraId="29E9BE4C" w14:textId="77777777" w:rsidR="000F0F33" w:rsidRPr="000F0F33" w:rsidRDefault="000F0F33" w:rsidP="00A454E2">
            <w:pPr>
              <w:spacing w:line="360" w:lineRule="auto"/>
              <w:ind w:right="-1"/>
              <w:jc w:val="center"/>
              <w:rPr>
                <w:rFonts w:ascii="Arial" w:eastAsia="Calibri" w:hAnsi="Arial" w:cs="Arial"/>
                <w:b/>
                <w:lang w:eastAsia="en-US"/>
              </w:rPr>
            </w:pPr>
            <w:r w:rsidRPr="000F0F33">
              <w:rPr>
                <w:rFonts w:ascii="Arial" w:eastAsia="Calibri" w:hAnsi="Arial" w:cs="Arial"/>
                <w:b/>
              </w:rPr>
              <w:t>CÂMARA MUNICIPAL DE</w:t>
            </w:r>
          </w:p>
          <w:p w14:paraId="07363BCF" w14:textId="77777777" w:rsidR="000F0F33" w:rsidRPr="000F0F33" w:rsidRDefault="000F0F33" w:rsidP="00A454E2">
            <w:pPr>
              <w:spacing w:line="360" w:lineRule="auto"/>
              <w:ind w:right="-1"/>
              <w:jc w:val="center"/>
              <w:rPr>
                <w:rFonts w:ascii="Arial" w:eastAsia="Calibri" w:hAnsi="Arial" w:cs="Arial"/>
                <w:b/>
              </w:rPr>
            </w:pPr>
            <w:r w:rsidRPr="000F0F33">
              <w:rPr>
                <w:rFonts w:ascii="Arial" w:eastAsia="Calibri" w:hAnsi="Arial" w:cs="Arial"/>
                <w:b/>
              </w:rPr>
              <w:t>SÃO BENTO DO SUL</w:t>
            </w:r>
          </w:p>
          <w:p w14:paraId="46A131A4" w14:textId="77777777" w:rsidR="000F0F33" w:rsidRPr="000F0F33" w:rsidRDefault="000F0F33" w:rsidP="00A454E2">
            <w:pPr>
              <w:spacing w:line="360" w:lineRule="auto"/>
              <w:ind w:right="-1"/>
              <w:jc w:val="center"/>
              <w:rPr>
                <w:rFonts w:ascii="Arial" w:eastAsia="Calibri" w:hAnsi="Arial" w:cs="Arial"/>
                <w:bCs/>
              </w:rPr>
            </w:pPr>
            <w:r w:rsidRPr="000F0F33">
              <w:rPr>
                <w:rFonts w:ascii="Arial" w:eastAsia="Calibri" w:hAnsi="Arial" w:cs="Arial"/>
                <w:bCs/>
              </w:rPr>
              <w:t>ZULEICA VOLTOLINI</w:t>
            </w:r>
          </w:p>
          <w:p w14:paraId="30FA3852" w14:textId="77777777" w:rsidR="000F0F33" w:rsidRPr="000F0F33" w:rsidRDefault="000F0F33" w:rsidP="00A454E2">
            <w:pPr>
              <w:pStyle w:val="PargrafodaLista"/>
              <w:spacing w:line="360" w:lineRule="auto"/>
              <w:ind w:left="0"/>
              <w:rPr>
                <w:rFonts w:ascii="Arial" w:hAnsi="Arial" w:cs="Arial"/>
                <w:sz w:val="24"/>
                <w:szCs w:val="24"/>
                <w:lang w:eastAsia="pt-BR"/>
              </w:rPr>
            </w:pPr>
            <w:r w:rsidRPr="000F0F33">
              <w:rPr>
                <w:rFonts w:ascii="Arial" w:hAnsi="Arial" w:cs="Arial"/>
                <w:bCs/>
                <w:sz w:val="24"/>
                <w:szCs w:val="24"/>
              </w:rPr>
              <w:t xml:space="preserve">                          Presidente</w:t>
            </w:r>
          </w:p>
        </w:tc>
        <w:tc>
          <w:tcPr>
            <w:tcW w:w="5061" w:type="dxa"/>
            <w:shd w:val="clear" w:color="auto" w:fill="auto"/>
          </w:tcPr>
          <w:p w14:paraId="0A4F702B" w14:textId="77777777" w:rsidR="000F0F33" w:rsidRPr="000F0F33" w:rsidRDefault="000F0F33" w:rsidP="00A454E2">
            <w:pPr>
              <w:spacing w:line="360" w:lineRule="auto"/>
              <w:ind w:right="-1"/>
              <w:jc w:val="center"/>
              <w:rPr>
                <w:rFonts w:ascii="Arial" w:eastAsia="Calibri" w:hAnsi="Arial" w:cs="Arial"/>
                <w:b/>
                <w:lang w:eastAsia="en-US"/>
              </w:rPr>
            </w:pPr>
            <w:r w:rsidRPr="000F0F33">
              <w:rPr>
                <w:rFonts w:ascii="Arial" w:eastAsia="Calibri" w:hAnsi="Arial" w:cs="Arial"/>
                <w:b/>
              </w:rPr>
              <w:t>CONTRATADA (NOME)</w:t>
            </w:r>
          </w:p>
          <w:p w14:paraId="248ED4F3" w14:textId="77777777" w:rsidR="000F0F33" w:rsidRPr="000F0F33" w:rsidRDefault="000F0F33" w:rsidP="00A454E2">
            <w:pPr>
              <w:spacing w:line="360" w:lineRule="auto"/>
              <w:ind w:right="-1"/>
              <w:jc w:val="center"/>
              <w:rPr>
                <w:rFonts w:ascii="Arial" w:hAnsi="Arial" w:cs="Arial"/>
                <w:lang w:eastAsia="pt-BR"/>
              </w:rPr>
            </w:pPr>
            <w:r w:rsidRPr="000F0F33">
              <w:rPr>
                <w:rFonts w:ascii="Arial" w:hAnsi="Arial" w:cs="Arial"/>
                <w:lang w:eastAsia="pt-BR"/>
              </w:rPr>
              <w:t>NOME DO RESPONSÁVEL</w:t>
            </w:r>
          </w:p>
          <w:p w14:paraId="168C3204" w14:textId="77777777" w:rsidR="000F0F33" w:rsidRPr="000F0F33" w:rsidRDefault="000F0F33" w:rsidP="00A454E2">
            <w:pPr>
              <w:spacing w:line="360" w:lineRule="auto"/>
              <w:ind w:right="-1"/>
              <w:jc w:val="center"/>
              <w:rPr>
                <w:rFonts w:ascii="Arial" w:eastAsia="Calibri" w:hAnsi="Arial" w:cs="Arial"/>
                <w:bCs/>
              </w:rPr>
            </w:pPr>
            <w:r w:rsidRPr="000F0F33">
              <w:rPr>
                <w:rFonts w:ascii="Arial" w:eastAsia="Calibri" w:hAnsi="Arial" w:cs="Arial"/>
                <w:bCs/>
              </w:rPr>
              <w:t xml:space="preserve">RESPONSÁVEL LEGAL </w:t>
            </w:r>
          </w:p>
          <w:p w14:paraId="1B677EB9" w14:textId="77777777" w:rsidR="000F0F33" w:rsidRPr="000F0F33" w:rsidRDefault="000F0F33" w:rsidP="00A454E2">
            <w:pPr>
              <w:spacing w:line="360" w:lineRule="auto"/>
              <w:ind w:right="-1"/>
              <w:jc w:val="center"/>
              <w:rPr>
                <w:rFonts w:ascii="Arial" w:eastAsia="Calibri" w:hAnsi="Arial" w:cs="Arial"/>
                <w:bCs/>
              </w:rPr>
            </w:pPr>
            <w:r w:rsidRPr="000F0F33">
              <w:rPr>
                <w:rFonts w:ascii="Arial" w:eastAsia="Calibri" w:hAnsi="Arial" w:cs="Arial"/>
                <w:bCs/>
              </w:rPr>
              <w:t xml:space="preserve"> CONTRATADA</w:t>
            </w:r>
          </w:p>
          <w:p w14:paraId="6C754CAE" w14:textId="77777777" w:rsidR="000F0F33" w:rsidRPr="000F0F33" w:rsidRDefault="000F0F33" w:rsidP="00A454E2">
            <w:pPr>
              <w:spacing w:line="360" w:lineRule="auto"/>
              <w:ind w:right="-1"/>
              <w:jc w:val="center"/>
              <w:rPr>
                <w:rFonts w:ascii="Arial" w:eastAsia="Calibri" w:hAnsi="Arial" w:cs="Arial"/>
                <w:b/>
              </w:rPr>
            </w:pPr>
          </w:p>
          <w:p w14:paraId="6B0BA85E" w14:textId="77777777" w:rsidR="000F0F33" w:rsidRPr="000F0F33" w:rsidRDefault="000F0F33" w:rsidP="00A454E2">
            <w:pPr>
              <w:pStyle w:val="PargrafodaLista"/>
              <w:spacing w:line="360" w:lineRule="auto"/>
              <w:ind w:left="0"/>
              <w:rPr>
                <w:rFonts w:ascii="Arial" w:hAnsi="Arial" w:cs="Arial"/>
                <w:sz w:val="24"/>
                <w:szCs w:val="24"/>
                <w:lang w:eastAsia="pt-BR"/>
              </w:rPr>
            </w:pPr>
          </w:p>
        </w:tc>
      </w:tr>
      <w:tr w:rsidR="000F0F33" w:rsidRPr="000F0F33" w14:paraId="246BC881" w14:textId="77777777" w:rsidTr="00A454E2">
        <w:trPr>
          <w:trHeight w:val="406"/>
          <w:jc w:val="center"/>
        </w:trPr>
        <w:tc>
          <w:tcPr>
            <w:tcW w:w="10122" w:type="dxa"/>
            <w:gridSpan w:val="2"/>
            <w:shd w:val="clear" w:color="auto" w:fill="auto"/>
          </w:tcPr>
          <w:p w14:paraId="76C08752" w14:textId="77777777" w:rsidR="000F0F33" w:rsidRPr="000F0F33" w:rsidRDefault="000F0F33" w:rsidP="00A454E2">
            <w:pPr>
              <w:spacing w:line="360" w:lineRule="auto"/>
              <w:ind w:right="-1"/>
              <w:jc w:val="center"/>
              <w:rPr>
                <w:rFonts w:ascii="Arial" w:eastAsia="Calibri" w:hAnsi="Arial" w:cs="Arial"/>
                <w:b/>
              </w:rPr>
            </w:pPr>
            <w:r w:rsidRPr="000F0F33">
              <w:rPr>
                <w:rFonts w:ascii="Arial" w:eastAsia="Calibri" w:hAnsi="Arial" w:cs="Arial"/>
                <w:b/>
              </w:rPr>
              <w:t xml:space="preserve">TETEMUNHAS: </w:t>
            </w:r>
          </w:p>
          <w:p w14:paraId="53144F5F" w14:textId="77777777" w:rsidR="000F0F33" w:rsidRPr="000F0F33" w:rsidRDefault="000F0F33" w:rsidP="00A454E2">
            <w:pPr>
              <w:spacing w:line="360" w:lineRule="auto"/>
              <w:ind w:right="-1"/>
              <w:jc w:val="center"/>
              <w:rPr>
                <w:rFonts w:ascii="Arial" w:eastAsia="Calibri" w:hAnsi="Arial" w:cs="Arial"/>
                <w:b/>
              </w:rPr>
            </w:pPr>
            <w:r w:rsidRPr="000F0F33">
              <w:rPr>
                <w:rFonts w:ascii="Arial" w:eastAsia="Calibri" w:hAnsi="Arial" w:cs="Arial"/>
                <w:b/>
              </w:rPr>
              <w:t>1 ______________</w:t>
            </w:r>
          </w:p>
          <w:p w14:paraId="4D35CFA5" w14:textId="77777777" w:rsidR="000F0F33" w:rsidRPr="000F0F33" w:rsidRDefault="000F0F33" w:rsidP="00A454E2">
            <w:pPr>
              <w:spacing w:line="360" w:lineRule="auto"/>
              <w:ind w:right="-1"/>
              <w:jc w:val="center"/>
              <w:rPr>
                <w:rFonts w:ascii="Arial" w:eastAsia="Calibri" w:hAnsi="Arial" w:cs="Arial"/>
                <w:b/>
              </w:rPr>
            </w:pPr>
            <w:r w:rsidRPr="000F0F33">
              <w:rPr>
                <w:rFonts w:ascii="Arial" w:eastAsia="Calibri" w:hAnsi="Arial" w:cs="Arial"/>
                <w:b/>
              </w:rPr>
              <w:t>2______________</w:t>
            </w:r>
          </w:p>
        </w:tc>
      </w:tr>
      <w:tr w:rsidR="000F0F33" w:rsidRPr="000F0F33" w14:paraId="496C2D8E" w14:textId="77777777" w:rsidTr="00A454E2">
        <w:trPr>
          <w:trHeight w:val="2191"/>
          <w:jc w:val="center"/>
        </w:trPr>
        <w:tc>
          <w:tcPr>
            <w:tcW w:w="10122" w:type="dxa"/>
            <w:gridSpan w:val="2"/>
            <w:shd w:val="clear" w:color="auto" w:fill="auto"/>
          </w:tcPr>
          <w:p w14:paraId="55F7D55A" w14:textId="77777777" w:rsidR="000F0F33" w:rsidRPr="000F0F33" w:rsidRDefault="000F0F33" w:rsidP="00A454E2">
            <w:pPr>
              <w:pStyle w:val="PargrafodaLista"/>
              <w:spacing w:line="360" w:lineRule="auto"/>
              <w:ind w:left="0" w:firstLine="709"/>
              <w:jc w:val="center"/>
              <w:rPr>
                <w:rFonts w:ascii="Arial" w:hAnsi="Arial" w:cs="Arial"/>
                <w:b/>
                <w:bCs/>
                <w:sz w:val="24"/>
                <w:szCs w:val="24"/>
                <w:lang w:eastAsia="pt-BR"/>
              </w:rPr>
            </w:pPr>
          </w:p>
          <w:p w14:paraId="1FC0CB65" w14:textId="77777777" w:rsidR="000F0F33" w:rsidRPr="000F0F33" w:rsidRDefault="000F0F33" w:rsidP="00A454E2">
            <w:pPr>
              <w:pStyle w:val="PargrafodaLista"/>
              <w:spacing w:line="360" w:lineRule="auto"/>
              <w:ind w:left="0" w:firstLine="709"/>
              <w:jc w:val="center"/>
              <w:rPr>
                <w:rFonts w:ascii="Arial" w:hAnsi="Arial" w:cs="Arial"/>
                <w:b/>
                <w:bCs/>
                <w:sz w:val="24"/>
                <w:szCs w:val="24"/>
                <w:lang w:eastAsia="pt-BR"/>
              </w:rPr>
            </w:pPr>
          </w:p>
          <w:p w14:paraId="4247922C" w14:textId="77777777" w:rsidR="000F0F33" w:rsidRPr="000F0F33" w:rsidRDefault="000F0F33" w:rsidP="00A454E2">
            <w:pPr>
              <w:pStyle w:val="PargrafodaLista"/>
              <w:spacing w:line="360" w:lineRule="auto"/>
              <w:ind w:left="0" w:firstLine="709"/>
              <w:jc w:val="center"/>
              <w:rPr>
                <w:rFonts w:ascii="Arial" w:hAnsi="Arial" w:cs="Arial"/>
                <w:b/>
                <w:bCs/>
                <w:sz w:val="24"/>
                <w:szCs w:val="24"/>
                <w:lang w:eastAsia="pt-BR"/>
              </w:rPr>
            </w:pPr>
            <w:r w:rsidRPr="000F0F33">
              <w:rPr>
                <w:rFonts w:ascii="Arial" w:hAnsi="Arial" w:cs="Arial"/>
                <w:b/>
                <w:bCs/>
                <w:sz w:val="24"/>
                <w:szCs w:val="24"/>
                <w:lang w:eastAsia="pt-BR"/>
              </w:rPr>
              <w:t>PARECER JURÍDICO</w:t>
            </w:r>
          </w:p>
          <w:p w14:paraId="4EBF6977" w14:textId="77777777" w:rsidR="000F0F33" w:rsidRPr="000F0F33" w:rsidRDefault="000F0F33" w:rsidP="00A454E2">
            <w:pPr>
              <w:pStyle w:val="PargrafodaLista"/>
              <w:spacing w:line="360" w:lineRule="auto"/>
              <w:ind w:left="0" w:firstLine="709"/>
              <w:rPr>
                <w:rFonts w:ascii="Arial" w:hAnsi="Arial" w:cs="Arial"/>
                <w:sz w:val="24"/>
                <w:szCs w:val="24"/>
                <w:lang w:eastAsia="pt-BR"/>
              </w:rPr>
            </w:pPr>
          </w:p>
          <w:p w14:paraId="203DDF03" w14:textId="70B6A505" w:rsidR="000F0F33" w:rsidRPr="000F0F33" w:rsidRDefault="000F0F33" w:rsidP="00A454E2">
            <w:pPr>
              <w:pStyle w:val="PargrafodaLista"/>
              <w:spacing w:line="360" w:lineRule="auto"/>
              <w:ind w:left="0"/>
              <w:rPr>
                <w:rFonts w:ascii="Arial" w:hAnsi="Arial" w:cs="Arial"/>
                <w:sz w:val="24"/>
                <w:szCs w:val="24"/>
                <w:lang w:eastAsia="pt-BR"/>
              </w:rPr>
            </w:pPr>
            <w:r w:rsidRPr="000F0F33">
              <w:rPr>
                <w:rFonts w:ascii="Arial" w:hAnsi="Arial" w:cs="Arial"/>
                <w:sz w:val="24"/>
                <w:szCs w:val="24"/>
                <w:lang w:eastAsia="pt-BR"/>
              </w:rPr>
              <w:t>O Departamento Jurídico da Câmara Municipal, analisando o presente Contrato de Prestação de Serviços n° XXX/202</w:t>
            </w:r>
            <w:r w:rsidR="00513A87">
              <w:rPr>
                <w:rFonts w:ascii="Arial" w:hAnsi="Arial" w:cs="Arial"/>
                <w:sz w:val="24"/>
                <w:szCs w:val="24"/>
                <w:lang w:eastAsia="pt-BR"/>
              </w:rPr>
              <w:t>4</w:t>
            </w:r>
            <w:r w:rsidRPr="000F0F33">
              <w:rPr>
                <w:rFonts w:ascii="Arial" w:hAnsi="Arial" w:cs="Arial"/>
                <w:sz w:val="24"/>
                <w:szCs w:val="24"/>
                <w:lang w:eastAsia="pt-BR"/>
              </w:rPr>
              <w:t>, em seus aspectos jurídicos e legais, é de PARECER favorável por sua execução.</w:t>
            </w:r>
          </w:p>
          <w:p w14:paraId="00A13555" w14:textId="77777777" w:rsidR="000F0F33" w:rsidRPr="000F0F33" w:rsidRDefault="000F0F33" w:rsidP="00A454E2">
            <w:pPr>
              <w:pStyle w:val="PargrafodaLista"/>
              <w:ind w:left="0"/>
              <w:rPr>
                <w:rFonts w:ascii="Arial" w:hAnsi="Arial" w:cs="Arial"/>
                <w:sz w:val="24"/>
                <w:szCs w:val="24"/>
                <w:lang w:eastAsia="pt-BR"/>
              </w:rPr>
            </w:pPr>
          </w:p>
          <w:p w14:paraId="4387BD0B" w14:textId="77777777" w:rsidR="000F0F33" w:rsidRPr="000F0F33" w:rsidRDefault="000F0F33" w:rsidP="00A454E2">
            <w:pPr>
              <w:spacing w:line="360" w:lineRule="auto"/>
              <w:ind w:right="-1"/>
              <w:jc w:val="center"/>
              <w:rPr>
                <w:rFonts w:ascii="Arial" w:eastAsia="Calibri" w:hAnsi="Arial" w:cs="Arial"/>
                <w:b/>
              </w:rPr>
            </w:pPr>
          </w:p>
        </w:tc>
      </w:tr>
    </w:tbl>
    <w:p w14:paraId="561C8EBB" w14:textId="77777777" w:rsidR="000F0F33" w:rsidRPr="000F0F33" w:rsidRDefault="000F0F33" w:rsidP="000F0F33">
      <w:pPr>
        <w:pStyle w:val="PargrafodaLista"/>
        <w:spacing w:line="360" w:lineRule="auto"/>
        <w:ind w:left="0"/>
        <w:rPr>
          <w:rFonts w:ascii="Arial" w:hAnsi="Arial" w:cs="Arial"/>
          <w:sz w:val="24"/>
          <w:szCs w:val="24"/>
          <w:lang w:eastAsia="pt-BR"/>
        </w:rPr>
        <w:sectPr w:rsidR="000F0F33" w:rsidRPr="000F0F33" w:rsidSect="000F0F33">
          <w:headerReference w:type="default" r:id="rId18"/>
          <w:pgSz w:w="11906" w:h="16838"/>
          <w:pgMar w:top="1700" w:right="1134" w:bottom="1134" w:left="1134" w:header="200" w:footer="720" w:gutter="0"/>
          <w:cols w:space="720"/>
        </w:sectPr>
      </w:pPr>
    </w:p>
    <w:p w14:paraId="209C7639" w14:textId="77777777" w:rsidR="000F0F33" w:rsidRPr="000F0F33" w:rsidRDefault="000F0F33" w:rsidP="000F0F33">
      <w:pPr>
        <w:jc w:val="both"/>
        <w:rPr>
          <w:rFonts w:ascii="Arial" w:hAnsi="Arial" w:cs="Arial"/>
        </w:rPr>
      </w:pPr>
    </w:p>
    <w:p w14:paraId="2D703DD4" w14:textId="74548EBA" w:rsidR="000F0F33" w:rsidRPr="000F0F33" w:rsidRDefault="000F0F33" w:rsidP="000F0F33">
      <w:pPr>
        <w:jc w:val="center"/>
        <w:rPr>
          <w:rFonts w:ascii="Arial" w:hAnsi="Arial" w:cs="Arial"/>
          <w:b/>
          <w:bCs/>
          <w:lang w:eastAsia="pt-BR"/>
        </w:rPr>
      </w:pPr>
      <w:r w:rsidRPr="000F0F33">
        <w:rPr>
          <w:rFonts w:ascii="Arial" w:hAnsi="Arial" w:cs="Arial"/>
          <w:b/>
          <w:bCs/>
          <w:lang w:eastAsia="pt-BR"/>
        </w:rPr>
        <w:t>ANEXO I</w:t>
      </w:r>
      <w:r w:rsidR="00513A87">
        <w:rPr>
          <w:rFonts w:ascii="Arial" w:hAnsi="Arial" w:cs="Arial"/>
          <w:b/>
          <w:bCs/>
          <w:lang w:eastAsia="pt-BR"/>
        </w:rPr>
        <w:t>V</w:t>
      </w:r>
      <w:r w:rsidRPr="000F0F33">
        <w:rPr>
          <w:rFonts w:ascii="Arial" w:hAnsi="Arial" w:cs="Arial"/>
          <w:b/>
          <w:bCs/>
          <w:lang w:eastAsia="pt-BR"/>
        </w:rPr>
        <w:t xml:space="preserve"> – MODELO DECLARAÇÃO UNIFICADA</w:t>
      </w:r>
    </w:p>
    <w:p w14:paraId="4600AEAE" w14:textId="77777777" w:rsidR="000F0F33" w:rsidRPr="000F0F33" w:rsidRDefault="000F0F33" w:rsidP="000F0F33">
      <w:pPr>
        <w:jc w:val="both"/>
        <w:rPr>
          <w:rFonts w:ascii="Arial" w:hAnsi="Arial" w:cs="Arial"/>
          <w:b/>
          <w:bCs/>
          <w:lang w:eastAsia="pt-BR"/>
        </w:rPr>
      </w:pPr>
    </w:p>
    <w:p w14:paraId="233A19B0" w14:textId="77777777" w:rsidR="000F0F33" w:rsidRPr="000F0F33" w:rsidRDefault="000F0F33" w:rsidP="000F0F33">
      <w:pPr>
        <w:jc w:val="both"/>
        <w:rPr>
          <w:rStyle w:val="nfase"/>
          <w:rFonts w:ascii="Arial" w:hAnsi="Arial" w:cs="Arial"/>
          <w:i w:val="0"/>
          <w:iCs w:val="0"/>
        </w:rPr>
      </w:pPr>
      <w:r w:rsidRPr="000F0F33">
        <w:rPr>
          <w:rFonts w:ascii="Arial" w:hAnsi="Arial" w:cs="Arial"/>
          <w:lang w:eastAsia="pt-BR"/>
        </w:rPr>
        <w:t>(</w:t>
      </w:r>
      <w:r w:rsidRPr="000F0F33">
        <w:rPr>
          <w:rStyle w:val="nfase"/>
          <w:rFonts w:ascii="Arial" w:hAnsi="Arial" w:cs="Arial"/>
          <w:i w:val="0"/>
          <w:iCs w:val="0"/>
        </w:rPr>
        <w:t>Papel timbrado da empresa)</w:t>
      </w:r>
    </w:p>
    <w:p w14:paraId="06F82B90" w14:textId="77777777" w:rsidR="000F0F33" w:rsidRPr="000F0F33" w:rsidRDefault="000F0F33" w:rsidP="000F0F33">
      <w:pPr>
        <w:jc w:val="both"/>
        <w:rPr>
          <w:rStyle w:val="nfase"/>
          <w:rFonts w:ascii="Arial" w:hAnsi="Arial" w:cs="Arial"/>
          <w:i w:val="0"/>
          <w:iCs w:val="0"/>
        </w:rPr>
      </w:pPr>
    </w:p>
    <w:p w14:paraId="79ABF6BF" w14:textId="41390329" w:rsidR="000F0F33" w:rsidRPr="000F0F33" w:rsidRDefault="000F0F33" w:rsidP="000F0F33">
      <w:pPr>
        <w:jc w:val="both"/>
        <w:rPr>
          <w:rStyle w:val="nfase"/>
          <w:rFonts w:ascii="Arial" w:hAnsi="Arial" w:cs="Arial"/>
          <w:i w:val="0"/>
          <w:iCs w:val="0"/>
        </w:rPr>
      </w:pPr>
      <w:r w:rsidRPr="000F0F33">
        <w:rPr>
          <w:rStyle w:val="nfase"/>
          <w:rFonts w:ascii="Arial" w:hAnsi="Arial" w:cs="Arial"/>
          <w:i w:val="0"/>
          <w:iCs w:val="0"/>
        </w:rPr>
        <w:t xml:space="preserve">Edital de Pregão eletrônico n° </w:t>
      </w:r>
      <w:r w:rsidR="00513A87">
        <w:rPr>
          <w:rStyle w:val="nfase"/>
          <w:rFonts w:ascii="Arial" w:hAnsi="Arial" w:cs="Arial"/>
          <w:i w:val="0"/>
          <w:iCs w:val="0"/>
        </w:rPr>
        <w:t>058/2024</w:t>
      </w:r>
    </w:p>
    <w:p w14:paraId="5525E982" w14:textId="77777777" w:rsidR="000F0F33" w:rsidRPr="000F0F33" w:rsidRDefault="000F0F33" w:rsidP="000F0F33">
      <w:pPr>
        <w:jc w:val="both"/>
        <w:rPr>
          <w:rStyle w:val="nfase"/>
          <w:rFonts w:ascii="Arial" w:hAnsi="Arial" w:cs="Arial"/>
          <w:i w:val="0"/>
          <w:iCs w:val="0"/>
        </w:rPr>
      </w:pPr>
    </w:p>
    <w:p w14:paraId="2A7BFE43" w14:textId="77777777" w:rsidR="000F0F33" w:rsidRPr="000F0F33" w:rsidRDefault="000F0F33" w:rsidP="000F0F33">
      <w:pPr>
        <w:jc w:val="both"/>
        <w:rPr>
          <w:rStyle w:val="nfase"/>
          <w:rFonts w:ascii="Arial" w:hAnsi="Arial" w:cs="Arial"/>
          <w:i w:val="0"/>
          <w:iCs w:val="0"/>
        </w:rPr>
      </w:pPr>
      <w:r w:rsidRPr="000F0F33">
        <w:rPr>
          <w:rStyle w:val="nfase"/>
          <w:rFonts w:ascii="Arial" w:hAnsi="Arial" w:cs="Arial"/>
          <w:i w:val="0"/>
          <w:iCs w:val="0"/>
        </w:rPr>
        <w:t>Pelo presente instrumento, a empresa ........................................., CNPJ</w:t>
      </w:r>
    </w:p>
    <w:p w14:paraId="71D6289A" w14:textId="77777777" w:rsidR="000F0F33" w:rsidRPr="000F0F33" w:rsidRDefault="000F0F33" w:rsidP="000F0F33">
      <w:pPr>
        <w:jc w:val="both"/>
        <w:rPr>
          <w:rStyle w:val="nfase"/>
          <w:rFonts w:ascii="Arial" w:hAnsi="Arial" w:cs="Arial"/>
          <w:i w:val="0"/>
          <w:iCs w:val="0"/>
        </w:rPr>
      </w:pPr>
      <w:r w:rsidRPr="000F0F33">
        <w:rPr>
          <w:rStyle w:val="nfase"/>
          <w:rFonts w:ascii="Arial" w:hAnsi="Arial" w:cs="Arial"/>
          <w:i w:val="0"/>
          <w:iCs w:val="0"/>
        </w:rPr>
        <w:t xml:space="preserve">n°............................., com sede na </w:t>
      </w: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através de seu representante infra-assinado, que:</w:t>
      </w:r>
    </w:p>
    <w:p w14:paraId="3FE09B19" w14:textId="77777777" w:rsidR="000F0F33" w:rsidRPr="000F0F33" w:rsidRDefault="000F0F33" w:rsidP="000F0F33">
      <w:pPr>
        <w:jc w:val="both"/>
        <w:rPr>
          <w:rStyle w:val="nfase"/>
          <w:rFonts w:ascii="Arial" w:hAnsi="Arial" w:cs="Arial"/>
          <w:i w:val="0"/>
          <w:iCs w:val="0"/>
        </w:rPr>
      </w:pPr>
    </w:p>
    <w:p w14:paraId="26AAF15D" w14:textId="77777777" w:rsidR="000F0F33" w:rsidRPr="000F0F33" w:rsidRDefault="000F0F33" w:rsidP="000F0F33">
      <w:pPr>
        <w:jc w:val="both"/>
        <w:rPr>
          <w:rStyle w:val="nfase"/>
          <w:rFonts w:ascii="Arial" w:hAnsi="Arial" w:cs="Arial"/>
          <w:i w:val="0"/>
          <w:iCs w:val="0"/>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Declara, sob as penas do artigo 299 do Código Penal, que se enquadra na situação de microempresa, empresa de pequeno porte ou cooperativa, nos termos da Lei Complementar n° 123/2006, alterada pela Lei Complementar n° 147/2017, bem assim que inexistem fatos supervenientes que conduzam ao seu desenquadramento desta situação.</w:t>
      </w:r>
    </w:p>
    <w:p w14:paraId="06FA4A1D" w14:textId="77777777" w:rsidR="000F0F33" w:rsidRPr="000F0F33" w:rsidRDefault="000F0F33" w:rsidP="000F0F33">
      <w:pPr>
        <w:jc w:val="both"/>
        <w:rPr>
          <w:rStyle w:val="nfase"/>
          <w:rFonts w:ascii="Arial" w:hAnsi="Arial" w:cs="Arial"/>
          <w:i w:val="0"/>
          <w:iCs w:val="0"/>
        </w:rPr>
      </w:pPr>
    </w:p>
    <w:p w14:paraId="4AF9FF65" w14:textId="77777777" w:rsidR="000F0F33" w:rsidRPr="000F0F33" w:rsidRDefault="000F0F33" w:rsidP="000F0F33">
      <w:pPr>
        <w:jc w:val="both"/>
        <w:rPr>
          <w:rStyle w:val="nfase"/>
          <w:rFonts w:ascii="Arial" w:hAnsi="Arial" w:cs="Arial"/>
          <w:i w:val="0"/>
          <w:iCs w:val="0"/>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Declara para os devidos fins, conforme disposto no artigo 7º, inciso XXXIII, da Constituição Federal e artigo 68 inciso VI, da Lei Federal nº 14.133/2021, que não emprega menor de 18 anos em trabalho noturno, perigoso ou insalubre e não emprega menor de dezesseis anos, salvo na condição de aprendiz, a partir dos quatorze anos de idade.</w:t>
      </w:r>
    </w:p>
    <w:p w14:paraId="73C79CC1" w14:textId="77777777" w:rsidR="000F0F33" w:rsidRPr="000F0F33" w:rsidRDefault="000F0F33" w:rsidP="000F0F33">
      <w:pPr>
        <w:jc w:val="both"/>
        <w:rPr>
          <w:rStyle w:val="nfase"/>
          <w:rFonts w:ascii="Arial" w:hAnsi="Arial" w:cs="Arial"/>
          <w:i w:val="0"/>
          <w:iCs w:val="0"/>
        </w:rPr>
      </w:pPr>
    </w:p>
    <w:p w14:paraId="4BD59ADD" w14:textId="77777777" w:rsidR="000F0F33" w:rsidRPr="000F0F33" w:rsidRDefault="000F0F33" w:rsidP="000F0F33">
      <w:pPr>
        <w:jc w:val="both"/>
        <w:rPr>
          <w:rStyle w:val="nfase"/>
          <w:rFonts w:ascii="Arial" w:hAnsi="Arial" w:cs="Arial"/>
          <w:i w:val="0"/>
          <w:iCs w:val="0"/>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Declara para os devidos fins que a empresa não foi declarada inidônea para licitar ou contratar com a Administração Pública, nos termos do inciso IV, do artigo 156 da Lei n° 14.133/2021 e que comunicarei qualquer fato impeditivo ou evento superveniente à entrega dos documentos de habilitação que venha a alterar a atual situação quanto a capacidade jurídica, técnica, regularidade fiscal e idoneidade econômico-financeira, nos termos do § 2º do artigo 64 da Lei Federal nº 14.133/2021.</w:t>
      </w:r>
    </w:p>
    <w:p w14:paraId="5CA2E8C6" w14:textId="77777777" w:rsidR="000F0F33" w:rsidRPr="000F0F33" w:rsidRDefault="000F0F33" w:rsidP="000F0F33">
      <w:pPr>
        <w:jc w:val="both"/>
        <w:rPr>
          <w:rStyle w:val="nfase"/>
          <w:rFonts w:ascii="Arial" w:hAnsi="Arial" w:cs="Arial"/>
          <w:i w:val="0"/>
          <w:iCs w:val="0"/>
        </w:rPr>
      </w:pPr>
    </w:p>
    <w:p w14:paraId="70C8E19F" w14:textId="77777777" w:rsidR="000F0F33" w:rsidRPr="000F0F33" w:rsidRDefault="000F0F33" w:rsidP="000F0F33">
      <w:pPr>
        <w:jc w:val="both"/>
        <w:rPr>
          <w:rFonts w:ascii="Arial" w:hAnsi="Arial" w:cs="Arial"/>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Declara q</w:t>
      </w:r>
      <w:r w:rsidRPr="000F0F33">
        <w:rPr>
          <w:rFonts w:ascii="Arial" w:hAnsi="Arial" w:cs="Arial"/>
        </w:rPr>
        <w:t>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5848DF7" w14:textId="77777777" w:rsidR="000F0F33" w:rsidRPr="000F0F33" w:rsidRDefault="000F0F33" w:rsidP="000F0F33">
      <w:pPr>
        <w:jc w:val="both"/>
        <w:rPr>
          <w:rStyle w:val="nfase"/>
          <w:rFonts w:ascii="Arial" w:hAnsi="Arial" w:cs="Arial"/>
          <w:i w:val="0"/>
          <w:iCs w:val="0"/>
        </w:rPr>
      </w:pPr>
    </w:p>
    <w:p w14:paraId="29472AA7" w14:textId="77777777" w:rsidR="000F0F33" w:rsidRPr="000F0F33" w:rsidRDefault="000F0F33" w:rsidP="000F0F33">
      <w:pPr>
        <w:jc w:val="both"/>
        <w:rPr>
          <w:rStyle w:val="nfase"/>
          <w:rFonts w:ascii="Arial" w:hAnsi="Arial" w:cs="Arial"/>
          <w:i w:val="0"/>
          <w:iCs w:val="0"/>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Comprometo-me a manter durante a execução do contrato, em compatibilidade com as obrigações assumidas, todas as condições de habilitação e qualificação exigidas na licitação.</w:t>
      </w:r>
    </w:p>
    <w:p w14:paraId="2A3C0E0E" w14:textId="40A74F78" w:rsidR="000F0F33" w:rsidRPr="000F0F33" w:rsidRDefault="000F0F33" w:rsidP="000F0F33">
      <w:pPr>
        <w:jc w:val="both"/>
        <w:rPr>
          <w:rStyle w:val="nfase"/>
          <w:rFonts w:ascii="Arial" w:hAnsi="Arial" w:cs="Arial"/>
          <w:i w:val="0"/>
          <w:iCs w:val="0"/>
        </w:rPr>
      </w:pPr>
      <w:proofErr w:type="gramStart"/>
      <w:r w:rsidRPr="000F0F33">
        <w:rPr>
          <w:rStyle w:val="nfase"/>
          <w:rFonts w:ascii="Arial" w:hAnsi="Arial" w:cs="Arial"/>
          <w:i w:val="0"/>
          <w:iCs w:val="0"/>
        </w:rPr>
        <w:t>..................................................... ,</w:t>
      </w:r>
      <w:proofErr w:type="gramEnd"/>
      <w:r w:rsidRPr="000F0F33">
        <w:rPr>
          <w:rStyle w:val="nfase"/>
          <w:rFonts w:ascii="Arial" w:hAnsi="Arial" w:cs="Arial"/>
          <w:i w:val="0"/>
          <w:iCs w:val="0"/>
        </w:rPr>
        <w:t xml:space="preserve"> ......................... , de 202</w:t>
      </w:r>
      <w:r w:rsidR="00513A87">
        <w:rPr>
          <w:rStyle w:val="nfase"/>
          <w:rFonts w:ascii="Arial" w:hAnsi="Arial" w:cs="Arial"/>
          <w:i w:val="0"/>
          <w:iCs w:val="0"/>
        </w:rPr>
        <w:t>4</w:t>
      </w:r>
      <w:r w:rsidRPr="000F0F33">
        <w:rPr>
          <w:rStyle w:val="nfase"/>
          <w:rFonts w:ascii="Arial" w:hAnsi="Arial" w:cs="Arial"/>
          <w:i w:val="0"/>
          <w:iCs w:val="0"/>
        </w:rPr>
        <w:t>.</w:t>
      </w:r>
    </w:p>
    <w:p w14:paraId="5CF3EA34" w14:textId="77777777" w:rsidR="000F0F33" w:rsidRPr="000F0F33" w:rsidRDefault="000F0F33" w:rsidP="000F0F33">
      <w:pPr>
        <w:jc w:val="both"/>
        <w:rPr>
          <w:rStyle w:val="nfase"/>
          <w:rFonts w:ascii="Arial" w:hAnsi="Arial" w:cs="Arial"/>
          <w:i w:val="0"/>
          <w:iCs w:val="0"/>
        </w:rPr>
      </w:pPr>
    </w:p>
    <w:p w14:paraId="146CB2CC" w14:textId="77777777" w:rsidR="000F0F33" w:rsidRPr="000F0F33" w:rsidRDefault="000F0F33" w:rsidP="000F0F33">
      <w:pPr>
        <w:jc w:val="both"/>
        <w:rPr>
          <w:rStyle w:val="nfase"/>
          <w:rFonts w:ascii="Arial" w:hAnsi="Arial" w:cs="Arial"/>
          <w:i w:val="0"/>
          <w:iCs w:val="0"/>
        </w:rPr>
      </w:pPr>
    </w:p>
    <w:p w14:paraId="2913F0C9" w14:textId="77777777" w:rsidR="000F0F33" w:rsidRPr="000F0F33" w:rsidRDefault="000F0F33" w:rsidP="000F0F33">
      <w:pPr>
        <w:jc w:val="center"/>
        <w:rPr>
          <w:rStyle w:val="nfase"/>
          <w:rFonts w:ascii="Arial" w:hAnsi="Arial" w:cs="Arial"/>
          <w:i w:val="0"/>
          <w:iCs w:val="0"/>
        </w:rPr>
      </w:pPr>
      <w:r w:rsidRPr="000F0F33">
        <w:rPr>
          <w:rStyle w:val="nfase"/>
          <w:rFonts w:ascii="Arial" w:hAnsi="Arial" w:cs="Arial"/>
          <w:i w:val="0"/>
          <w:iCs w:val="0"/>
        </w:rPr>
        <w:t>______________________________________________</w:t>
      </w:r>
    </w:p>
    <w:p w14:paraId="7D091D17" w14:textId="77777777" w:rsidR="000F0F33" w:rsidRPr="000F0F33" w:rsidRDefault="000F0F33" w:rsidP="000F0F33">
      <w:pPr>
        <w:jc w:val="center"/>
        <w:rPr>
          <w:rStyle w:val="nfase"/>
          <w:rFonts w:ascii="Arial" w:hAnsi="Arial" w:cs="Arial"/>
          <w:i w:val="0"/>
          <w:iCs w:val="0"/>
        </w:rPr>
      </w:pPr>
      <w:r w:rsidRPr="000F0F33">
        <w:rPr>
          <w:rStyle w:val="nfase"/>
          <w:rFonts w:ascii="Arial" w:hAnsi="Arial" w:cs="Arial"/>
          <w:i w:val="0"/>
          <w:iCs w:val="0"/>
        </w:rPr>
        <w:t>Nome e número do CPF do declarante (Representante Legal)</w:t>
      </w:r>
    </w:p>
    <w:p w14:paraId="61AE05E5" w14:textId="77777777" w:rsidR="000F0F33" w:rsidRPr="000F0F33" w:rsidRDefault="000F0F33" w:rsidP="000F0F33">
      <w:pPr>
        <w:jc w:val="center"/>
        <w:rPr>
          <w:rFonts w:ascii="Arial" w:hAnsi="Arial" w:cs="Arial"/>
        </w:rPr>
      </w:pPr>
    </w:p>
    <w:p w14:paraId="6C251CD9" w14:textId="77777777" w:rsidR="000F0F33" w:rsidRPr="000F0F33" w:rsidRDefault="000F0F33" w:rsidP="000F0F33">
      <w:pPr>
        <w:autoSpaceDE w:val="0"/>
        <w:adjustRightInd w:val="0"/>
        <w:rPr>
          <w:rFonts w:ascii="Arial" w:hAnsi="Arial" w:cs="Arial"/>
          <w:b/>
          <w:bCs/>
          <w:lang w:eastAsia="pt-BR"/>
        </w:rPr>
      </w:pPr>
    </w:p>
    <w:p w14:paraId="66D097EE" w14:textId="77777777" w:rsidR="000F0F33" w:rsidRPr="000F0F33" w:rsidRDefault="000F0F33" w:rsidP="000F0F33">
      <w:pPr>
        <w:autoSpaceDE w:val="0"/>
        <w:adjustRightInd w:val="0"/>
        <w:jc w:val="center"/>
        <w:rPr>
          <w:rFonts w:ascii="Arial" w:hAnsi="Arial" w:cs="Arial"/>
          <w:b/>
          <w:bCs/>
          <w:lang w:eastAsia="pt-BR"/>
        </w:rPr>
      </w:pPr>
    </w:p>
    <w:p w14:paraId="6B618343" w14:textId="77777777" w:rsidR="000F0F33" w:rsidRDefault="000F0F33" w:rsidP="000F0F33">
      <w:pPr>
        <w:autoSpaceDE w:val="0"/>
        <w:adjustRightInd w:val="0"/>
        <w:rPr>
          <w:rFonts w:ascii="Arial" w:hAnsi="Arial" w:cs="Arial"/>
          <w:b/>
          <w:bCs/>
          <w:lang w:eastAsia="pt-BR"/>
        </w:rPr>
      </w:pPr>
    </w:p>
    <w:p w14:paraId="450BC010" w14:textId="77777777" w:rsidR="00513A87" w:rsidRDefault="00513A87" w:rsidP="000F0F33">
      <w:pPr>
        <w:autoSpaceDE w:val="0"/>
        <w:adjustRightInd w:val="0"/>
        <w:rPr>
          <w:b/>
          <w:bCs/>
          <w:lang w:eastAsia="pt-BR"/>
        </w:rPr>
      </w:pPr>
    </w:p>
    <w:p w14:paraId="54CD094E" w14:textId="77777777" w:rsidR="00513A87" w:rsidRDefault="00513A87" w:rsidP="000F0F33">
      <w:pPr>
        <w:autoSpaceDE w:val="0"/>
        <w:adjustRightInd w:val="0"/>
        <w:rPr>
          <w:b/>
          <w:bCs/>
          <w:lang w:eastAsia="pt-BR"/>
        </w:rPr>
      </w:pPr>
    </w:p>
    <w:p w14:paraId="46849BB4" w14:textId="77777777" w:rsidR="00513A87" w:rsidRDefault="00513A87" w:rsidP="000F0F33">
      <w:pPr>
        <w:autoSpaceDE w:val="0"/>
        <w:adjustRightInd w:val="0"/>
        <w:rPr>
          <w:b/>
          <w:bCs/>
          <w:lang w:eastAsia="pt-BR"/>
        </w:rPr>
      </w:pPr>
    </w:p>
    <w:p w14:paraId="4D54AD1F" w14:textId="77777777" w:rsidR="00513A87" w:rsidRPr="000F0F33" w:rsidRDefault="00513A87" w:rsidP="000F0F33">
      <w:pPr>
        <w:autoSpaceDE w:val="0"/>
        <w:adjustRightInd w:val="0"/>
        <w:rPr>
          <w:rFonts w:ascii="Arial" w:hAnsi="Arial" w:cs="Arial"/>
          <w:b/>
          <w:bCs/>
          <w:lang w:eastAsia="pt-BR"/>
        </w:rPr>
      </w:pP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92"/>
        <w:gridCol w:w="1111"/>
        <w:gridCol w:w="1458"/>
        <w:gridCol w:w="1397"/>
        <w:gridCol w:w="1238"/>
      </w:tblGrid>
      <w:tr w:rsidR="000F0F33" w:rsidRPr="000F0F33" w14:paraId="0E3FDD04" w14:textId="77777777" w:rsidTr="00A454E2">
        <w:trPr>
          <w:trHeight w:val="416"/>
        </w:trPr>
        <w:tc>
          <w:tcPr>
            <w:tcW w:w="9739" w:type="dxa"/>
            <w:gridSpan w:val="6"/>
            <w:tcBorders>
              <w:top w:val="single" w:sz="4" w:space="0" w:color="auto"/>
              <w:left w:val="single" w:sz="4" w:space="0" w:color="auto"/>
              <w:bottom w:val="single" w:sz="4" w:space="0" w:color="auto"/>
              <w:right w:val="single" w:sz="4" w:space="0" w:color="auto"/>
            </w:tcBorders>
            <w:shd w:val="clear" w:color="auto" w:fill="auto"/>
          </w:tcPr>
          <w:p w14:paraId="16F5A092" w14:textId="77777777" w:rsidR="000F0F33" w:rsidRPr="000F0F33" w:rsidRDefault="000F0F33" w:rsidP="00A454E2">
            <w:pPr>
              <w:autoSpaceDE w:val="0"/>
              <w:adjustRightInd w:val="0"/>
              <w:jc w:val="center"/>
              <w:rPr>
                <w:rFonts w:ascii="Arial" w:hAnsi="Arial" w:cs="Arial"/>
                <w:b/>
                <w:bCs/>
                <w:lang w:eastAsia="pt-BR"/>
              </w:rPr>
            </w:pPr>
          </w:p>
          <w:p w14:paraId="681DC4FF" w14:textId="44824D9C" w:rsidR="000F0F33" w:rsidRPr="000F0F33" w:rsidRDefault="000F0F33" w:rsidP="00A454E2">
            <w:pPr>
              <w:autoSpaceDE w:val="0"/>
              <w:adjustRightInd w:val="0"/>
              <w:jc w:val="center"/>
              <w:rPr>
                <w:rFonts w:ascii="Arial" w:hAnsi="Arial" w:cs="Arial"/>
                <w:b/>
                <w:bCs/>
                <w:lang w:eastAsia="pt-BR"/>
              </w:rPr>
            </w:pPr>
            <w:r w:rsidRPr="000F0F33">
              <w:rPr>
                <w:rFonts w:ascii="Arial" w:hAnsi="Arial" w:cs="Arial"/>
                <w:b/>
                <w:bCs/>
                <w:lang w:eastAsia="pt-BR"/>
              </w:rPr>
              <w:t>ANEXO V – MODELO DE PROPOSTA COMERCIAL</w:t>
            </w:r>
          </w:p>
          <w:p w14:paraId="591B612C"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(Papel Timbrado da Empresa)</w:t>
            </w:r>
          </w:p>
          <w:p w14:paraId="0A6BBC77"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Nome da Empresa:</w:t>
            </w:r>
          </w:p>
          <w:p w14:paraId="6229CEC9"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CNPJ:</w:t>
            </w:r>
          </w:p>
          <w:p w14:paraId="78EEDFA4"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Endereço:</w:t>
            </w:r>
          </w:p>
          <w:p w14:paraId="7F06829F"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Bairro:</w:t>
            </w:r>
          </w:p>
          <w:p w14:paraId="37CE0B44"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Município:</w:t>
            </w:r>
          </w:p>
          <w:p w14:paraId="76931321"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Estado:</w:t>
            </w:r>
          </w:p>
          <w:p w14:paraId="0351DA9E"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E-mail:</w:t>
            </w:r>
          </w:p>
          <w:p w14:paraId="763C9C2A" w14:textId="77777777" w:rsidR="000F0F33" w:rsidRPr="000F0F33" w:rsidRDefault="000F0F33" w:rsidP="00A454E2">
            <w:pPr>
              <w:autoSpaceDE w:val="0"/>
              <w:adjustRightInd w:val="0"/>
              <w:rPr>
                <w:rFonts w:ascii="Arial" w:hAnsi="Arial" w:cs="Arial"/>
                <w:lang w:eastAsia="pt-BR"/>
              </w:rPr>
            </w:pPr>
            <w:r w:rsidRPr="000F0F33">
              <w:rPr>
                <w:rFonts w:ascii="Arial" w:hAnsi="Arial" w:cs="Arial"/>
                <w:lang w:eastAsia="pt-BR"/>
              </w:rPr>
              <w:t>Telefone:</w:t>
            </w:r>
          </w:p>
        </w:tc>
      </w:tr>
      <w:tr w:rsidR="000F0F33" w:rsidRPr="000F0F33" w14:paraId="77E6A1CD" w14:textId="77777777" w:rsidTr="00A454E2">
        <w:tc>
          <w:tcPr>
            <w:tcW w:w="959" w:type="dxa"/>
            <w:tcBorders>
              <w:top w:val="single" w:sz="4" w:space="0" w:color="auto"/>
            </w:tcBorders>
            <w:shd w:val="clear" w:color="auto" w:fill="auto"/>
            <w:vAlign w:val="center"/>
          </w:tcPr>
          <w:p w14:paraId="7BD0A7EE" w14:textId="77777777" w:rsidR="0073520F" w:rsidRPr="0073520F" w:rsidRDefault="0073520F" w:rsidP="00A454E2">
            <w:pPr>
              <w:jc w:val="center"/>
              <w:rPr>
                <w:rFonts w:ascii="Arial" w:hAnsi="Arial" w:cs="Arial"/>
                <w:b/>
                <w:bCs/>
              </w:rPr>
            </w:pPr>
            <w:r w:rsidRPr="0073520F">
              <w:rPr>
                <w:rFonts w:ascii="Arial" w:hAnsi="Arial" w:cs="Arial"/>
                <w:b/>
                <w:bCs/>
              </w:rPr>
              <w:t>Item</w:t>
            </w:r>
          </w:p>
          <w:p w14:paraId="430EA045" w14:textId="33EBE583" w:rsidR="000F0F33" w:rsidRPr="000F0F33" w:rsidRDefault="000F0F33" w:rsidP="00A454E2">
            <w:pPr>
              <w:jc w:val="center"/>
              <w:rPr>
                <w:rFonts w:ascii="Arial" w:hAnsi="Arial" w:cs="Arial"/>
                <w:b/>
                <w:bCs/>
              </w:rPr>
            </w:pPr>
            <w:r w:rsidRPr="000F0F33">
              <w:rPr>
                <w:rFonts w:ascii="Arial" w:hAnsi="Arial" w:cs="Arial"/>
                <w:b/>
                <w:bCs/>
              </w:rPr>
              <w:t>01</w:t>
            </w:r>
          </w:p>
        </w:tc>
        <w:tc>
          <w:tcPr>
            <w:tcW w:w="3705" w:type="dxa"/>
            <w:tcBorders>
              <w:top w:val="single" w:sz="4" w:space="0" w:color="auto"/>
            </w:tcBorders>
            <w:shd w:val="clear" w:color="auto" w:fill="auto"/>
            <w:vAlign w:val="center"/>
          </w:tcPr>
          <w:p w14:paraId="23274B4A" w14:textId="77777777" w:rsidR="000F0F33" w:rsidRPr="0073520F" w:rsidRDefault="000F0F33" w:rsidP="00A454E2">
            <w:pPr>
              <w:jc w:val="center"/>
              <w:rPr>
                <w:rFonts w:ascii="Arial" w:hAnsi="Arial" w:cs="Arial"/>
              </w:rPr>
            </w:pPr>
            <w:r w:rsidRPr="0073520F">
              <w:rPr>
                <w:rFonts w:ascii="Arial" w:hAnsi="Arial" w:cs="Arial"/>
              </w:rPr>
              <w:t>Descrição</w:t>
            </w:r>
          </w:p>
        </w:tc>
        <w:tc>
          <w:tcPr>
            <w:tcW w:w="1036" w:type="dxa"/>
            <w:tcBorders>
              <w:top w:val="single" w:sz="4" w:space="0" w:color="auto"/>
            </w:tcBorders>
            <w:shd w:val="clear" w:color="auto" w:fill="auto"/>
            <w:vAlign w:val="center"/>
          </w:tcPr>
          <w:p w14:paraId="35800FA7" w14:textId="77777777" w:rsidR="000F0F33" w:rsidRPr="000F0F33" w:rsidRDefault="000F0F33" w:rsidP="00A454E2">
            <w:pPr>
              <w:jc w:val="center"/>
              <w:rPr>
                <w:rFonts w:ascii="Arial" w:hAnsi="Arial" w:cs="Arial"/>
              </w:rPr>
            </w:pPr>
            <w:r w:rsidRPr="000F0F33">
              <w:rPr>
                <w:rFonts w:ascii="Arial" w:hAnsi="Arial" w:cs="Arial"/>
              </w:rPr>
              <w:t>Unidade</w:t>
            </w:r>
          </w:p>
        </w:tc>
        <w:tc>
          <w:tcPr>
            <w:tcW w:w="1354" w:type="dxa"/>
            <w:tcBorders>
              <w:top w:val="single" w:sz="4" w:space="0" w:color="auto"/>
            </w:tcBorders>
            <w:shd w:val="clear" w:color="auto" w:fill="auto"/>
            <w:vAlign w:val="center"/>
          </w:tcPr>
          <w:p w14:paraId="0CE5553C" w14:textId="77777777" w:rsidR="000F0F33" w:rsidRPr="000F0F33" w:rsidRDefault="000F0F33" w:rsidP="00A454E2">
            <w:pPr>
              <w:jc w:val="center"/>
              <w:rPr>
                <w:rFonts w:ascii="Arial" w:hAnsi="Arial" w:cs="Arial"/>
              </w:rPr>
            </w:pPr>
            <w:r w:rsidRPr="000F0F33">
              <w:rPr>
                <w:rFonts w:ascii="Arial" w:hAnsi="Arial" w:cs="Arial"/>
              </w:rPr>
              <w:t>Quantidade</w:t>
            </w:r>
          </w:p>
        </w:tc>
        <w:tc>
          <w:tcPr>
            <w:tcW w:w="1420" w:type="dxa"/>
            <w:tcBorders>
              <w:top w:val="single" w:sz="4" w:space="0" w:color="auto"/>
            </w:tcBorders>
            <w:shd w:val="clear" w:color="auto" w:fill="auto"/>
            <w:vAlign w:val="center"/>
          </w:tcPr>
          <w:p w14:paraId="550390EC" w14:textId="77777777" w:rsidR="000F0F33" w:rsidRPr="000F0F33" w:rsidRDefault="000F0F33" w:rsidP="00A454E2">
            <w:pPr>
              <w:jc w:val="center"/>
              <w:rPr>
                <w:rFonts w:ascii="Arial" w:hAnsi="Arial" w:cs="Arial"/>
              </w:rPr>
            </w:pPr>
            <w:r w:rsidRPr="000F0F33">
              <w:rPr>
                <w:rFonts w:ascii="Arial" w:hAnsi="Arial" w:cs="Arial"/>
              </w:rPr>
              <w:t>Valor Mensal Unitário</w:t>
            </w:r>
          </w:p>
        </w:tc>
        <w:tc>
          <w:tcPr>
            <w:tcW w:w="1265" w:type="dxa"/>
            <w:tcBorders>
              <w:top w:val="single" w:sz="4" w:space="0" w:color="auto"/>
            </w:tcBorders>
            <w:shd w:val="clear" w:color="auto" w:fill="auto"/>
            <w:vAlign w:val="center"/>
          </w:tcPr>
          <w:p w14:paraId="04DB9B6F" w14:textId="77777777" w:rsidR="000F0F33" w:rsidRPr="000F0F33" w:rsidRDefault="000F0F33" w:rsidP="00A454E2">
            <w:pPr>
              <w:jc w:val="center"/>
              <w:rPr>
                <w:rFonts w:ascii="Arial" w:hAnsi="Arial" w:cs="Arial"/>
              </w:rPr>
            </w:pPr>
            <w:r w:rsidRPr="000F0F33">
              <w:rPr>
                <w:rFonts w:ascii="Arial" w:hAnsi="Arial" w:cs="Arial"/>
              </w:rPr>
              <w:t>Valor Anual Total</w:t>
            </w:r>
          </w:p>
        </w:tc>
      </w:tr>
      <w:tr w:rsidR="000F0F33" w:rsidRPr="000F0F33" w14:paraId="7FE4E7E4" w14:textId="77777777" w:rsidTr="00A454E2">
        <w:tc>
          <w:tcPr>
            <w:tcW w:w="959" w:type="dxa"/>
            <w:shd w:val="clear" w:color="auto" w:fill="auto"/>
          </w:tcPr>
          <w:p w14:paraId="65DA2351" w14:textId="77777777" w:rsidR="000F0F33" w:rsidRPr="000F0F33" w:rsidRDefault="000F0F33" w:rsidP="00A454E2">
            <w:pPr>
              <w:jc w:val="center"/>
              <w:rPr>
                <w:rFonts w:ascii="Arial" w:hAnsi="Arial" w:cs="Arial"/>
                <w:b/>
                <w:bCs/>
              </w:rPr>
            </w:pPr>
          </w:p>
          <w:p w14:paraId="7C89BF5A" w14:textId="77777777" w:rsidR="000F0F33" w:rsidRPr="000F0F33" w:rsidRDefault="000F0F33" w:rsidP="00A454E2">
            <w:pPr>
              <w:jc w:val="center"/>
              <w:rPr>
                <w:rFonts w:ascii="Arial" w:hAnsi="Arial" w:cs="Arial"/>
                <w:b/>
                <w:bCs/>
              </w:rPr>
            </w:pPr>
            <w:r w:rsidRPr="000F0F33">
              <w:rPr>
                <w:rFonts w:ascii="Arial" w:hAnsi="Arial" w:cs="Arial"/>
                <w:b/>
                <w:bCs/>
              </w:rPr>
              <w:t>Item 01</w:t>
            </w:r>
          </w:p>
        </w:tc>
        <w:tc>
          <w:tcPr>
            <w:tcW w:w="3705" w:type="dxa"/>
            <w:shd w:val="clear" w:color="auto" w:fill="auto"/>
            <w:vAlign w:val="center"/>
          </w:tcPr>
          <w:p w14:paraId="4B7ED33C"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Especificações:</w:t>
            </w:r>
          </w:p>
          <w:p w14:paraId="5B7A823B"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 Quantidade: 1 (um) posto de trabalho com 2 (dois) funcionários;</w:t>
            </w:r>
          </w:p>
          <w:p w14:paraId="05E2FEAF"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 Local: Sede da Câmara Municipal;</w:t>
            </w:r>
          </w:p>
          <w:p w14:paraId="70512C9A"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 xml:space="preserve">- Horários de trabalho: </w:t>
            </w:r>
          </w:p>
          <w:p w14:paraId="75291683"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Dias úteis (segunda a sexta feira) – das 17h:30m as 22h:30m (05 horas diárias);</w:t>
            </w:r>
          </w:p>
          <w:p w14:paraId="4451A87C" w14:textId="77777777" w:rsidR="000F0F33" w:rsidRPr="00513A87" w:rsidRDefault="000F0F33" w:rsidP="00A454E2">
            <w:pPr>
              <w:spacing w:line="360" w:lineRule="auto"/>
              <w:jc w:val="both"/>
              <w:rPr>
                <w:rFonts w:ascii="Arial" w:eastAsia="Arial" w:hAnsi="Arial" w:cs="Arial"/>
                <w:bCs/>
              </w:rPr>
            </w:pPr>
            <w:r w:rsidRPr="00513A87">
              <w:rPr>
                <w:rFonts w:ascii="Arial" w:eastAsia="Arial" w:hAnsi="Arial" w:cs="Arial"/>
                <w:bCs/>
              </w:rPr>
              <w:t>Fins de semana, feriados e período de recesso do Legislativo (máximo de dez dias úteis) – das 19h:00m as 05h:00m (10 horas diárias);</w:t>
            </w:r>
          </w:p>
          <w:p w14:paraId="0BB9717F" w14:textId="77777777" w:rsidR="000F0F33" w:rsidRPr="00513A87" w:rsidRDefault="000F0F33" w:rsidP="00A454E2">
            <w:pPr>
              <w:spacing w:line="360" w:lineRule="auto"/>
              <w:jc w:val="both"/>
              <w:rPr>
                <w:rFonts w:ascii="Arial" w:hAnsi="Arial" w:cs="Arial"/>
              </w:rPr>
            </w:pPr>
            <w:r w:rsidRPr="00513A87">
              <w:rPr>
                <w:rFonts w:ascii="Arial" w:eastAsia="Arial" w:hAnsi="Arial" w:cs="Arial"/>
                <w:bCs/>
              </w:rPr>
              <w:t xml:space="preserve">- </w:t>
            </w:r>
            <w:proofErr w:type="spellStart"/>
            <w:r w:rsidRPr="00513A87">
              <w:rPr>
                <w:rFonts w:ascii="Arial" w:eastAsia="Arial" w:hAnsi="Arial" w:cs="Arial"/>
                <w:bCs/>
              </w:rPr>
              <w:t>Schlchatfest</w:t>
            </w:r>
            <w:proofErr w:type="spellEnd"/>
            <w:r w:rsidRPr="00513A87">
              <w:rPr>
                <w:rFonts w:ascii="Arial" w:eastAsia="Arial" w:hAnsi="Arial" w:cs="Arial"/>
                <w:bCs/>
              </w:rPr>
              <w:t>: 24 horas por dia, durante todos os dias de festejo (considerar quatro dias).</w:t>
            </w:r>
          </w:p>
        </w:tc>
        <w:tc>
          <w:tcPr>
            <w:tcW w:w="1036" w:type="dxa"/>
            <w:shd w:val="clear" w:color="auto" w:fill="auto"/>
          </w:tcPr>
          <w:p w14:paraId="6443BD72" w14:textId="77777777" w:rsidR="000F0F33" w:rsidRPr="000F0F33" w:rsidRDefault="000F0F33" w:rsidP="00A454E2">
            <w:pPr>
              <w:jc w:val="center"/>
              <w:rPr>
                <w:rFonts w:ascii="Arial" w:hAnsi="Arial" w:cs="Arial"/>
              </w:rPr>
            </w:pPr>
            <w:r w:rsidRPr="000F0F33">
              <w:rPr>
                <w:rFonts w:ascii="Arial" w:hAnsi="Arial" w:cs="Arial"/>
              </w:rPr>
              <w:t>Mensal</w:t>
            </w:r>
          </w:p>
        </w:tc>
        <w:tc>
          <w:tcPr>
            <w:tcW w:w="1354" w:type="dxa"/>
            <w:shd w:val="clear" w:color="auto" w:fill="auto"/>
          </w:tcPr>
          <w:p w14:paraId="15C7B3FB" w14:textId="77777777" w:rsidR="000F0F33" w:rsidRPr="000F0F33" w:rsidRDefault="000F0F33" w:rsidP="00A454E2">
            <w:pPr>
              <w:jc w:val="center"/>
              <w:rPr>
                <w:rFonts w:ascii="Arial" w:hAnsi="Arial" w:cs="Arial"/>
              </w:rPr>
            </w:pPr>
            <w:r w:rsidRPr="000F0F33">
              <w:rPr>
                <w:rFonts w:ascii="Arial" w:hAnsi="Arial" w:cs="Arial"/>
              </w:rPr>
              <w:t>Doze meses</w:t>
            </w:r>
          </w:p>
        </w:tc>
        <w:tc>
          <w:tcPr>
            <w:tcW w:w="1420" w:type="dxa"/>
            <w:shd w:val="clear" w:color="auto" w:fill="auto"/>
          </w:tcPr>
          <w:p w14:paraId="29505770" w14:textId="77777777" w:rsidR="000F0F33" w:rsidRPr="000F0F33" w:rsidRDefault="000F0F33" w:rsidP="00A454E2">
            <w:pPr>
              <w:pStyle w:val="SemEspaamento"/>
              <w:jc w:val="center"/>
              <w:rPr>
                <w:rFonts w:ascii="Arial" w:hAnsi="Arial" w:cs="Arial"/>
                <w:sz w:val="24"/>
                <w:szCs w:val="24"/>
              </w:rPr>
            </w:pPr>
          </w:p>
        </w:tc>
        <w:tc>
          <w:tcPr>
            <w:tcW w:w="1265" w:type="dxa"/>
            <w:shd w:val="clear" w:color="auto" w:fill="auto"/>
          </w:tcPr>
          <w:p w14:paraId="0A372075" w14:textId="77777777" w:rsidR="000F0F33" w:rsidRPr="000F0F33" w:rsidRDefault="000F0F33" w:rsidP="00A454E2">
            <w:pPr>
              <w:jc w:val="center"/>
              <w:rPr>
                <w:rFonts w:ascii="Arial" w:hAnsi="Arial" w:cs="Arial"/>
              </w:rPr>
            </w:pPr>
          </w:p>
        </w:tc>
      </w:tr>
      <w:tr w:rsidR="000F0F33" w:rsidRPr="000F0F33" w14:paraId="0F3B57AE" w14:textId="77777777" w:rsidTr="00A454E2">
        <w:trPr>
          <w:trHeight w:val="783"/>
        </w:trPr>
        <w:tc>
          <w:tcPr>
            <w:tcW w:w="959" w:type="dxa"/>
            <w:shd w:val="clear" w:color="auto" w:fill="auto"/>
          </w:tcPr>
          <w:p w14:paraId="0BA1094C" w14:textId="77777777" w:rsidR="000F0F33" w:rsidRPr="000F0F33" w:rsidRDefault="000F0F33" w:rsidP="00A454E2">
            <w:pPr>
              <w:rPr>
                <w:rFonts w:ascii="Arial" w:hAnsi="Arial" w:cs="Arial"/>
                <w:b/>
                <w:bCs/>
              </w:rPr>
            </w:pPr>
          </w:p>
        </w:tc>
        <w:tc>
          <w:tcPr>
            <w:tcW w:w="3705" w:type="dxa"/>
            <w:shd w:val="clear" w:color="auto" w:fill="auto"/>
          </w:tcPr>
          <w:p w14:paraId="3BEE58A4" w14:textId="77777777" w:rsidR="000F0F33" w:rsidRPr="00513A87" w:rsidRDefault="000F0F33" w:rsidP="00A454E2">
            <w:pPr>
              <w:rPr>
                <w:rFonts w:ascii="Arial" w:hAnsi="Arial" w:cs="Arial"/>
                <w:b/>
                <w:bCs/>
              </w:rPr>
            </w:pPr>
            <w:r w:rsidRPr="00513A87">
              <w:rPr>
                <w:rFonts w:ascii="Arial" w:hAnsi="Arial" w:cs="Arial"/>
                <w:b/>
                <w:bCs/>
              </w:rPr>
              <w:t xml:space="preserve">VALOR TOTAL </w:t>
            </w:r>
          </w:p>
        </w:tc>
        <w:tc>
          <w:tcPr>
            <w:tcW w:w="1036" w:type="dxa"/>
            <w:shd w:val="clear" w:color="auto" w:fill="auto"/>
          </w:tcPr>
          <w:p w14:paraId="41CB4F9D" w14:textId="77777777" w:rsidR="000F0F33" w:rsidRPr="000F0F33" w:rsidRDefault="000F0F33" w:rsidP="00A454E2">
            <w:pPr>
              <w:jc w:val="center"/>
              <w:rPr>
                <w:rFonts w:ascii="Arial" w:hAnsi="Arial" w:cs="Arial"/>
              </w:rPr>
            </w:pPr>
          </w:p>
        </w:tc>
        <w:tc>
          <w:tcPr>
            <w:tcW w:w="1354" w:type="dxa"/>
            <w:shd w:val="clear" w:color="auto" w:fill="auto"/>
          </w:tcPr>
          <w:p w14:paraId="2FBA112E" w14:textId="77777777" w:rsidR="000F0F33" w:rsidRPr="000F0F33" w:rsidRDefault="000F0F33" w:rsidP="00A454E2">
            <w:pPr>
              <w:jc w:val="center"/>
              <w:rPr>
                <w:rFonts w:ascii="Arial" w:hAnsi="Arial" w:cs="Arial"/>
              </w:rPr>
            </w:pPr>
          </w:p>
        </w:tc>
        <w:tc>
          <w:tcPr>
            <w:tcW w:w="1420" w:type="dxa"/>
            <w:shd w:val="clear" w:color="auto" w:fill="auto"/>
          </w:tcPr>
          <w:p w14:paraId="1031CEB5" w14:textId="77777777" w:rsidR="000F0F33" w:rsidRPr="000F0F33" w:rsidRDefault="000F0F33" w:rsidP="00A454E2">
            <w:pPr>
              <w:jc w:val="center"/>
              <w:rPr>
                <w:rFonts w:ascii="Arial" w:hAnsi="Arial" w:cs="Arial"/>
              </w:rPr>
            </w:pPr>
          </w:p>
        </w:tc>
        <w:tc>
          <w:tcPr>
            <w:tcW w:w="1265" w:type="dxa"/>
            <w:shd w:val="clear" w:color="auto" w:fill="auto"/>
          </w:tcPr>
          <w:p w14:paraId="61D3A3AF" w14:textId="77777777" w:rsidR="000F0F33" w:rsidRPr="000F0F33" w:rsidRDefault="000F0F33" w:rsidP="00A454E2">
            <w:pPr>
              <w:jc w:val="center"/>
              <w:rPr>
                <w:rFonts w:ascii="Arial" w:hAnsi="Arial" w:cs="Arial"/>
                <w:b/>
                <w:bCs/>
              </w:rPr>
            </w:pPr>
            <w:r w:rsidRPr="000F0F33">
              <w:rPr>
                <w:rFonts w:ascii="Arial" w:hAnsi="Arial" w:cs="Arial"/>
                <w:b/>
                <w:bCs/>
              </w:rPr>
              <w:t xml:space="preserve">R$ </w:t>
            </w:r>
          </w:p>
        </w:tc>
      </w:tr>
    </w:tbl>
    <w:p w14:paraId="729F5F49" w14:textId="77777777" w:rsidR="000F0F33" w:rsidRPr="000F0F33" w:rsidRDefault="000F0F33" w:rsidP="000F0F33">
      <w:pPr>
        <w:autoSpaceDE w:val="0"/>
        <w:adjustRightInd w:val="0"/>
        <w:rPr>
          <w:rFonts w:ascii="Arial" w:hAnsi="Arial" w:cs="Arial"/>
          <w:lang w:eastAsia="pt-BR"/>
        </w:rPr>
      </w:pPr>
    </w:p>
    <w:p w14:paraId="671772BF" w14:textId="77777777" w:rsidR="000F0F33" w:rsidRPr="000F0F33" w:rsidRDefault="000F0F33" w:rsidP="000F0F33">
      <w:pPr>
        <w:autoSpaceDE w:val="0"/>
        <w:adjustRightInd w:val="0"/>
        <w:rPr>
          <w:rFonts w:ascii="Arial" w:hAnsi="Arial" w:cs="Arial"/>
          <w:lang w:eastAsia="pt-BR"/>
        </w:rPr>
      </w:pPr>
      <w:r w:rsidRPr="000F0F33">
        <w:rPr>
          <w:rFonts w:ascii="Arial" w:hAnsi="Arial" w:cs="Arial"/>
          <w:lang w:eastAsia="pt-BR"/>
        </w:rPr>
        <w:t>Dados Bancários para Pagamento:</w:t>
      </w:r>
    </w:p>
    <w:p w14:paraId="0999F3B7" w14:textId="77777777" w:rsidR="000F0F33" w:rsidRPr="000F0F33" w:rsidRDefault="000F0F33" w:rsidP="000F0F33">
      <w:pPr>
        <w:autoSpaceDE w:val="0"/>
        <w:adjustRightInd w:val="0"/>
        <w:jc w:val="both"/>
        <w:rPr>
          <w:rFonts w:ascii="Arial" w:hAnsi="Arial" w:cs="Arial"/>
          <w:lang w:eastAsia="pt-BR"/>
        </w:rPr>
      </w:pPr>
    </w:p>
    <w:p w14:paraId="72275D4A" w14:textId="77777777" w:rsidR="000F0F33" w:rsidRPr="000F0F33" w:rsidRDefault="000F0F33" w:rsidP="000F0F33">
      <w:pPr>
        <w:autoSpaceDE w:val="0"/>
        <w:adjustRightInd w:val="0"/>
        <w:jc w:val="both"/>
        <w:rPr>
          <w:rFonts w:ascii="Arial" w:hAnsi="Arial" w:cs="Arial"/>
          <w:lang w:eastAsia="pt-BR"/>
        </w:rPr>
      </w:pPr>
      <w:r w:rsidRPr="000F0F33">
        <w:rPr>
          <w:rFonts w:ascii="Arial" w:hAnsi="Arial" w:cs="Arial"/>
          <w:lang w:eastAsia="pt-BR"/>
        </w:rPr>
        <w:t>Declaro que concordo com todas as exigências estipuladas no Edital de Pregão nº</w:t>
      </w:r>
    </w:p>
    <w:p w14:paraId="6B32C75B" w14:textId="107CF6D1" w:rsidR="000F0F33" w:rsidRPr="000F0F33" w:rsidRDefault="00513A87" w:rsidP="000F0F33">
      <w:pPr>
        <w:autoSpaceDE w:val="0"/>
        <w:adjustRightInd w:val="0"/>
        <w:jc w:val="both"/>
        <w:rPr>
          <w:rFonts w:ascii="Arial" w:hAnsi="Arial" w:cs="Arial"/>
          <w:lang w:eastAsia="pt-BR"/>
        </w:rPr>
      </w:pPr>
      <w:r>
        <w:rPr>
          <w:rFonts w:ascii="Arial" w:hAnsi="Arial" w:cs="Arial"/>
          <w:lang w:eastAsia="pt-BR"/>
        </w:rPr>
        <w:t>058/2024</w:t>
      </w:r>
    </w:p>
    <w:p w14:paraId="1616E86B" w14:textId="77777777" w:rsidR="000F0F33" w:rsidRPr="000F0F33" w:rsidRDefault="000F0F33" w:rsidP="000F0F33">
      <w:pPr>
        <w:autoSpaceDE w:val="0"/>
        <w:adjustRightInd w:val="0"/>
        <w:jc w:val="both"/>
        <w:rPr>
          <w:rFonts w:ascii="Arial" w:hAnsi="Arial" w:cs="Arial"/>
          <w:lang w:eastAsia="pt-BR"/>
        </w:rPr>
      </w:pPr>
    </w:p>
    <w:p w14:paraId="07DF1C2E" w14:textId="77777777" w:rsidR="000F0F33" w:rsidRPr="000F0F33" w:rsidRDefault="000F0F33" w:rsidP="000F0F33">
      <w:pPr>
        <w:autoSpaceDE w:val="0"/>
        <w:adjustRightInd w:val="0"/>
        <w:rPr>
          <w:rFonts w:ascii="Arial" w:hAnsi="Arial" w:cs="Arial"/>
          <w:lang w:eastAsia="pt-BR"/>
        </w:rPr>
      </w:pPr>
      <w:r w:rsidRPr="000F0F33">
        <w:rPr>
          <w:rFonts w:ascii="Arial" w:hAnsi="Arial" w:cs="Arial"/>
          <w:lang w:eastAsia="pt-BR"/>
        </w:rPr>
        <w:t xml:space="preserve">Local e Data: </w:t>
      </w:r>
    </w:p>
    <w:p w14:paraId="1548B2E2" w14:textId="77777777" w:rsidR="000F0F33" w:rsidRPr="000F0F33" w:rsidRDefault="000F0F33" w:rsidP="000F0F33">
      <w:pPr>
        <w:autoSpaceDE w:val="0"/>
        <w:adjustRightInd w:val="0"/>
        <w:jc w:val="center"/>
        <w:rPr>
          <w:rFonts w:ascii="Arial" w:hAnsi="Arial" w:cs="Arial"/>
          <w:lang w:eastAsia="pt-BR"/>
        </w:rPr>
      </w:pPr>
    </w:p>
    <w:p w14:paraId="210334FC" w14:textId="77777777" w:rsidR="000F0F33" w:rsidRPr="000F0F33" w:rsidRDefault="000F0F33" w:rsidP="000F0F33">
      <w:pPr>
        <w:autoSpaceDE w:val="0"/>
        <w:adjustRightInd w:val="0"/>
        <w:jc w:val="center"/>
        <w:rPr>
          <w:rFonts w:ascii="Arial" w:hAnsi="Arial" w:cs="Arial"/>
          <w:lang w:eastAsia="pt-BR"/>
        </w:rPr>
      </w:pPr>
      <w:r w:rsidRPr="000F0F33">
        <w:rPr>
          <w:rFonts w:ascii="Arial" w:hAnsi="Arial" w:cs="Arial"/>
          <w:lang w:eastAsia="pt-BR"/>
        </w:rPr>
        <w:t>______________________________________________________</w:t>
      </w:r>
    </w:p>
    <w:p w14:paraId="131479D2" w14:textId="77777777" w:rsidR="000F0F33" w:rsidRPr="000F0F33" w:rsidRDefault="000F0F33" w:rsidP="000F0F33">
      <w:pPr>
        <w:jc w:val="center"/>
        <w:rPr>
          <w:rStyle w:val="nfase"/>
          <w:rFonts w:ascii="Arial" w:hAnsi="Arial" w:cs="Arial"/>
          <w:i w:val="0"/>
          <w:iCs w:val="0"/>
          <w:lang w:eastAsia="pt-BR"/>
        </w:rPr>
      </w:pPr>
      <w:r w:rsidRPr="000F0F33">
        <w:rPr>
          <w:rFonts w:ascii="Arial" w:hAnsi="Arial" w:cs="Arial"/>
          <w:lang w:eastAsia="pt-BR"/>
        </w:rPr>
        <w:t>Nome e número do CPF do declarante (Representante Legal)</w:t>
      </w:r>
    </w:p>
    <w:p w14:paraId="139231B4" w14:textId="77777777" w:rsidR="000F0F33" w:rsidRDefault="000F0F33" w:rsidP="000F0F33">
      <w:pPr>
        <w:spacing w:line="360" w:lineRule="auto"/>
        <w:jc w:val="center"/>
        <w:rPr>
          <w:rStyle w:val="nfase"/>
          <w:rFonts w:ascii="Arial" w:hAnsi="Arial" w:cs="Arial"/>
          <w:b/>
          <w:bCs/>
          <w:i w:val="0"/>
          <w:iCs w:val="0"/>
        </w:rPr>
      </w:pPr>
    </w:p>
    <w:p w14:paraId="4248246F" w14:textId="77777777" w:rsidR="00513A87" w:rsidRDefault="00513A87" w:rsidP="000F0F33">
      <w:pPr>
        <w:spacing w:line="360" w:lineRule="auto"/>
        <w:jc w:val="center"/>
        <w:rPr>
          <w:rStyle w:val="nfase"/>
          <w:rFonts w:ascii="Arial" w:hAnsi="Arial" w:cs="Arial"/>
          <w:b/>
          <w:bCs/>
          <w:i w:val="0"/>
          <w:iCs w:val="0"/>
        </w:rPr>
      </w:pPr>
    </w:p>
    <w:p w14:paraId="7C75436E" w14:textId="77777777" w:rsidR="00513A87" w:rsidRDefault="00513A87" w:rsidP="000F0F33">
      <w:pPr>
        <w:spacing w:line="360" w:lineRule="auto"/>
        <w:jc w:val="center"/>
        <w:rPr>
          <w:rStyle w:val="nfase"/>
          <w:rFonts w:ascii="Arial" w:hAnsi="Arial" w:cs="Arial"/>
          <w:b/>
          <w:bCs/>
          <w:i w:val="0"/>
          <w:iCs w:val="0"/>
        </w:rPr>
      </w:pPr>
    </w:p>
    <w:p w14:paraId="1AE25937" w14:textId="77777777" w:rsidR="00513A87" w:rsidRDefault="00513A87" w:rsidP="000F0F33">
      <w:pPr>
        <w:spacing w:line="360" w:lineRule="auto"/>
        <w:jc w:val="center"/>
        <w:rPr>
          <w:rStyle w:val="nfase"/>
          <w:rFonts w:ascii="Arial" w:hAnsi="Arial" w:cs="Arial"/>
          <w:b/>
          <w:bCs/>
          <w:i w:val="0"/>
          <w:iCs w:val="0"/>
        </w:rPr>
      </w:pPr>
    </w:p>
    <w:p w14:paraId="3073340F" w14:textId="77777777" w:rsidR="00513A87" w:rsidRDefault="00513A87" w:rsidP="000F0F33">
      <w:pPr>
        <w:spacing w:line="360" w:lineRule="auto"/>
        <w:jc w:val="center"/>
        <w:rPr>
          <w:rStyle w:val="nfase"/>
          <w:rFonts w:ascii="Arial" w:hAnsi="Arial" w:cs="Arial"/>
          <w:b/>
          <w:bCs/>
          <w:i w:val="0"/>
          <w:iCs w:val="0"/>
        </w:rPr>
      </w:pPr>
    </w:p>
    <w:p w14:paraId="0F672579" w14:textId="77777777" w:rsidR="00513A87" w:rsidRDefault="00513A87" w:rsidP="000F0F33">
      <w:pPr>
        <w:spacing w:line="360" w:lineRule="auto"/>
        <w:jc w:val="center"/>
        <w:rPr>
          <w:rStyle w:val="nfase"/>
          <w:rFonts w:ascii="Arial" w:hAnsi="Arial" w:cs="Arial"/>
          <w:b/>
          <w:bCs/>
          <w:i w:val="0"/>
          <w:iCs w:val="0"/>
        </w:rPr>
      </w:pPr>
    </w:p>
    <w:p w14:paraId="6549BED1" w14:textId="77777777" w:rsidR="00513A87" w:rsidRDefault="00513A87" w:rsidP="000F0F33">
      <w:pPr>
        <w:spacing w:line="360" w:lineRule="auto"/>
        <w:jc w:val="center"/>
        <w:rPr>
          <w:rStyle w:val="nfase"/>
          <w:rFonts w:ascii="Arial" w:hAnsi="Arial" w:cs="Arial"/>
          <w:b/>
          <w:bCs/>
          <w:i w:val="0"/>
          <w:iCs w:val="0"/>
        </w:rPr>
      </w:pPr>
    </w:p>
    <w:p w14:paraId="4730A1EC" w14:textId="77777777" w:rsidR="00513A87" w:rsidRDefault="00513A87" w:rsidP="000F0F33">
      <w:pPr>
        <w:spacing w:line="360" w:lineRule="auto"/>
        <w:jc w:val="center"/>
        <w:rPr>
          <w:rStyle w:val="nfase"/>
          <w:rFonts w:ascii="Arial" w:hAnsi="Arial" w:cs="Arial"/>
          <w:b/>
          <w:bCs/>
          <w:i w:val="0"/>
          <w:iCs w:val="0"/>
        </w:rPr>
      </w:pPr>
    </w:p>
    <w:p w14:paraId="1151C0C1" w14:textId="77777777" w:rsidR="00513A87" w:rsidRDefault="00513A87" w:rsidP="000F0F33">
      <w:pPr>
        <w:spacing w:line="360" w:lineRule="auto"/>
        <w:jc w:val="center"/>
        <w:rPr>
          <w:rStyle w:val="nfase"/>
          <w:rFonts w:ascii="Arial" w:hAnsi="Arial" w:cs="Arial"/>
          <w:b/>
          <w:bCs/>
          <w:i w:val="0"/>
          <w:iCs w:val="0"/>
        </w:rPr>
      </w:pPr>
    </w:p>
    <w:p w14:paraId="5D7536E0" w14:textId="77777777" w:rsidR="00513A87" w:rsidRDefault="00513A87" w:rsidP="000F0F33">
      <w:pPr>
        <w:spacing w:line="360" w:lineRule="auto"/>
        <w:jc w:val="center"/>
        <w:rPr>
          <w:rStyle w:val="nfase"/>
          <w:rFonts w:ascii="Arial" w:hAnsi="Arial" w:cs="Arial"/>
          <w:b/>
          <w:bCs/>
          <w:i w:val="0"/>
          <w:iCs w:val="0"/>
        </w:rPr>
      </w:pPr>
    </w:p>
    <w:p w14:paraId="15C4519C" w14:textId="77777777" w:rsidR="00513A87" w:rsidRDefault="00513A87" w:rsidP="000F0F33">
      <w:pPr>
        <w:spacing w:line="360" w:lineRule="auto"/>
        <w:jc w:val="center"/>
        <w:rPr>
          <w:rStyle w:val="nfase"/>
          <w:rFonts w:ascii="Arial" w:hAnsi="Arial" w:cs="Arial"/>
          <w:b/>
          <w:bCs/>
          <w:i w:val="0"/>
          <w:iCs w:val="0"/>
        </w:rPr>
      </w:pPr>
    </w:p>
    <w:p w14:paraId="4764287F" w14:textId="77777777" w:rsidR="00513A87" w:rsidRDefault="00513A87" w:rsidP="000F0F33">
      <w:pPr>
        <w:spacing w:line="360" w:lineRule="auto"/>
        <w:jc w:val="center"/>
        <w:rPr>
          <w:rStyle w:val="nfase"/>
          <w:rFonts w:ascii="Arial" w:hAnsi="Arial" w:cs="Arial"/>
          <w:b/>
          <w:bCs/>
          <w:i w:val="0"/>
          <w:iCs w:val="0"/>
        </w:rPr>
      </w:pPr>
    </w:p>
    <w:p w14:paraId="065304C6" w14:textId="77777777" w:rsidR="00513A87" w:rsidRDefault="00513A87" w:rsidP="000F0F33">
      <w:pPr>
        <w:spacing w:line="360" w:lineRule="auto"/>
        <w:jc w:val="center"/>
        <w:rPr>
          <w:rStyle w:val="nfase"/>
          <w:rFonts w:ascii="Arial" w:hAnsi="Arial" w:cs="Arial"/>
          <w:b/>
          <w:bCs/>
          <w:i w:val="0"/>
          <w:iCs w:val="0"/>
        </w:rPr>
      </w:pPr>
    </w:p>
    <w:p w14:paraId="029A38FD" w14:textId="77777777" w:rsidR="00513A87" w:rsidRDefault="00513A87" w:rsidP="000F0F33">
      <w:pPr>
        <w:spacing w:line="360" w:lineRule="auto"/>
        <w:jc w:val="center"/>
        <w:rPr>
          <w:rStyle w:val="nfase"/>
          <w:rFonts w:ascii="Arial" w:hAnsi="Arial" w:cs="Arial"/>
          <w:b/>
          <w:bCs/>
          <w:i w:val="0"/>
          <w:iCs w:val="0"/>
        </w:rPr>
      </w:pPr>
    </w:p>
    <w:p w14:paraId="2F209E4B" w14:textId="77777777" w:rsidR="00513A87" w:rsidRDefault="00513A87" w:rsidP="000F0F33">
      <w:pPr>
        <w:spacing w:line="360" w:lineRule="auto"/>
        <w:jc w:val="center"/>
        <w:rPr>
          <w:rStyle w:val="nfase"/>
          <w:rFonts w:ascii="Arial" w:hAnsi="Arial" w:cs="Arial"/>
          <w:b/>
          <w:bCs/>
          <w:i w:val="0"/>
          <w:iCs w:val="0"/>
        </w:rPr>
      </w:pPr>
    </w:p>
    <w:p w14:paraId="7D76C6EB" w14:textId="77777777" w:rsidR="00513A87" w:rsidRDefault="00513A87" w:rsidP="000F0F33">
      <w:pPr>
        <w:spacing w:line="360" w:lineRule="auto"/>
        <w:jc w:val="center"/>
        <w:rPr>
          <w:rStyle w:val="nfase"/>
          <w:rFonts w:ascii="Arial" w:hAnsi="Arial" w:cs="Arial"/>
          <w:b/>
          <w:bCs/>
          <w:i w:val="0"/>
          <w:iCs w:val="0"/>
        </w:rPr>
      </w:pPr>
    </w:p>
    <w:p w14:paraId="116B3CB4" w14:textId="77777777" w:rsidR="00513A87" w:rsidRDefault="00513A87" w:rsidP="000F0F33">
      <w:pPr>
        <w:spacing w:line="360" w:lineRule="auto"/>
        <w:jc w:val="center"/>
        <w:rPr>
          <w:rStyle w:val="nfase"/>
          <w:rFonts w:ascii="Arial" w:hAnsi="Arial" w:cs="Arial"/>
          <w:b/>
          <w:bCs/>
          <w:i w:val="0"/>
          <w:iCs w:val="0"/>
        </w:rPr>
      </w:pPr>
    </w:p>
    <w:p w14:paraId="789ACE72" w14:textId="77777777" w:rsidR="00513A87" w:rsidRDefault="00513A87" w:rsidP="000F0F33">
      <w:pPr>
        <w:spacing w:line="360" w:lineRule="auto"/>
        <w:jc w:val="center"/>
        <w:rPr>
          <w:rStyle w:val="nfase"/>
          <w:rFonts w:ascii="Arial" w:hAnsi="Arial" w:cs="Arial"/>
          <w:b/>
          <w:bCs/>
          <w:i w:val="0"/>
          <w:iCs w:val="0"/>
        </w:rPr>
      </w:pPr>
    </w:p>
    <w:p w14:paraId="1A5EB7BC" w14:textId="77777777" w:rsidR="00513A87" w:rsidRDefault="00513A87" w:rsidP="000F0F33">
      <w:pPr>
        <w:spacing w:line="360" w:lineRule="auto"/>
        <w:jc w:val="center"/>
        <w:rPr>
          <w:rStyle w:val="nfase"/>
          <w:rFonts w:ascii="Arial" w:hAnsi="Arial" w:cs="Arial"/>
          <w:b/>
          <w:bCs/>
          <w:i w:val="0"/>
          <w:iCs w:val="0"/>
        </w:rPr>
      </w:pPr>
    </w:p>
    <w:p w14:paraId="38C09F9F" w14:textId="77777777" w:rsidR="00513A87" w:rsidRDefault="00513A87" w:rsidP="000F0F33">
      <w:pPr>
        <w:spacing w:line="360" w:lineRule="auto"/>
        <w:jc w:val="center"/>
        <w:rPr>
          <w:rStyle w:val="nfase"/>
          <w:rFonts w:ascii="Arial" w:hAnsi="Arial" w:cs="Arial"/>
          <w:b/>
          <w:bCs/>
          <w:i w:val="0"/>
          <w:iCs w:val="0"/>
        </w:rPr>
      </w:pPr>
    </w:p>
    <w:p w14:paraId="4F8AECB1" w14:textId="77777777" w:rsidR="00513A87" w:rsidRDefault="00513A87" w:rsidP="000F0F33">
      <w:pPr>
        <w:spacing w:line="360" w:lineRule="auto"/>
        <w:jc w:val="center"/>
        <w:rPr>
          <w:rStyle w:val="nfase"/>
          <w:rFonts w:ascii="Arial" w:hAnsi="Arial" w:cs="Arial"/>
          <w:b/>
          <w:bCs/>
          <w:i w:val="0"/>
          <w:iCs w:val="0"/>
        </w:rPr>
      </w:pPr>
    </w:p>
    <w:p w14:paraId="6C3F5C99" w14:textId="77777777" w:rsidR="00513A87" w:rsidRDefault="00513A87" w:rsidP="000F0F33">
      <w:pPr>
        <w:spacing w:line="360" w:lineRule="auto"/>
        <w:jc w:val="center"/>
        <w:rPr>
          <w:rStyle w:val="nfase"/>
          <w:rFonts w:ascii="Arial" w:hAnsi="Arial" w:cs="Arial"/>
          <w:b/>
          <w:bCs/>
          <w:i w:val="0"/>
          <w:iCs w:val="0"/>
        </w:rPr>
      </w:pPr>
    </w:p>
    <w:p w14:paraId="3109541F" w14:textId="77777777" w:rsidR="00513A87" w:rsidRDefault="00513A87" w:rsidP="000F0F33">
      <w:pPr>
        <w:spacing w:line="360" w:lineRule="auto"/>
        <w:jc w:val="center"/>
        <w:rPr>
          <w:rStyle w:val="nfase"/>
          <w:rFonts w:ascii="Arial" w:hAnsi="Arial" w:cs="Arial"/>
          <w:b/>
          <w:bCs/>
          <w:i w:val="0"/>
          <w:iCs w:val="0"/>
        </w:rPr>
      </w:pPr>
    </w:p>
    <w:p w14:paraId="160A8BBC" w14:textId="77777777" w:rsidR="00513A87" w:rsidRDefault="00513A87" w:rsidP="000F0F33">
      <w:pPr>
        <w:spacing w:line="360" w:lineRule="auto"/>
        <w:jc w:val="center"/>
        <w:rPr>
          <w:rStyle w:val="nfase"/>
          <w:rFonts w:ascii="Arial" w:hAnsi="Arial" w:cs="Arial"/>
          <w:b/>
          <w:bCs/>
          <w:i w:val="0"/>
          <w:iCs w:val="0"/>
        </w:rPr>
      </w:pPr>
    </w:p>
    <w:p w14:paraId="5964DCAC" w14:textId="77777777" w:rsidR="00513A87" w:rsidRDefault="00513A87" w:rsidP="000F0F33">
      <w:pPr>
        <w:spacing w:line="360" w:lineRule="auto"/>
        <w:jc w:val="center"/>
        <w:rPr>
          <w:rStyle w:val="nfase"/>
          <w:rFonts w:ascii="Arial" w:hAnsi="Arial" w:cs="Arial"/>
          <w:b/>
          <w:bCs/>
          <w:i w:val="0"/>
          <w:iCs w:val="0"/>
        </w:rPr>
      </w:pPr>
    </w:p>
    <w:p w14:paraId="02411281" w14:textId="77777777" w:rsidR="00513A87" w:rsidRDefault="00513A87" w:rsidP="000F0F33">
      <w:pPr>
        <w:spacing w:line="360" w:lineRule="auto"/>
        <w:jc w:val="center"/>
        <w:rPr>
          <w:rStyle w:val="nfase"/>
          <w:rFonts w:ascii="Arial" w:hAnsi="Arial" w:cs="Arial"/>
          <w:b/>
          <w:bCs/>
          <w:i w:val="0"/>
          <w:iCs w:val="0"/>
        </w:rPr>
      </w:pPr>
    </w:p>
    <w:p w14:paraId="7450C526" w14:textId="77777777" w:rsidR="00513A87" w:rsidRDefault="00513A87" w:rsidP="000F0F33">
      <w:pPr>
        <w:spacing w:line="360" w:lineRule="auto"/>
        <w:jc w:val="center"/>
        <w:rPr>
          <w:rStyle w:val="nfase"/>
          <w:rFonts w:ascii="Arial" w:hAnsi="Arial" w:cs="Arial"/>
          <w:b/>
          <w:bCs/>
          <w:i w:val="0"/>
          <w:iCs w:val="0"/>
        </w:rPr>
      </w:pPr>
    </w:p>
    <w:p w14:paraId="2422D7E0" w14:textId="77777777" w:rsidR="00513A87" w:rsidRDefault="00513A87" w:rsidP="000F0F33">
      <w:pPr>
        <w:spacing w:line="360" w:lineRule="auto"/>
        <w:jc w:val="center"/>
        <w:rPr>
          <w:rStyle w:val="nfase"/>
          <w:rFonts w:ascii="Arial" w:hAnsi="Arial" w:cs="Arial"/>
          <w:b/>
          <w:bCs/>
          <w:i w:val="0"/>
          <w:iCs w:val="0"/>
        </w:rPr>
      </w:pPr>
    </w:p>
    <w:p w14:paraId="5E712E98" w14:textId="77777777" w:rsidR="00513A87" w:rsidRPr="000F0F33" w:rsidRDefault="00513A87" w:rsidP="000F0F33">
      <w:pPr>
        <w:spacing w:line="360" w:lineRule="auto"/>
        <w:jc w:val="center"/>
        <w:rPr>
          <w:rStyle w:val="nfase"/>
          <w:rFonts w:ascii="Arial" w:hAnsi="Arial" w:cs="Arial"/>
          <w:b/>
          <w:bCs/>
          <w:i w:val="0"/>
          <w:iCs w:val="0"/>
        </w:rPr>
      </w:pPr>
    </w:p>
    <w:p w14:paraId="6A8973A5" w14:textId="37155962" w:rsidR="000F0F33" w:rsidRPr="000F0F33" w:rsidRDefault="000F0F33" w:rsidP="000F0F33">
      <w:pPr>
        <w:spacing w:line="360" w:lineRule="auto"/>
        <w:jc w:val="center"/>
        <w:rPr>
          <w:rStyle w:val="nfase"/>
          <w:rFonts w:ascii="Arial" w:hAnsi="Arial" w:cs="Arial"/>
          <w:b/>
          <w:bCs/>
          <w:i w:val="0"/>
          <w:iCs w:val="0"/>
          <w:shd w:val="clear" w:color="auto" w:fill="FFFFFF"/>
        </w:rPr>
      </w:pPr>
      <w:r w:rsidRPr="000F0F33">
        <w:rPr>
          <w:rStyle w:val="nfase"/>
          <w:rFonts w:ascii="Arial" w:hAnsi="Arial" w:cs="Arial"/>
          <w:b/>
          <w:bCs/>
          <w:i w:val="0"/>
          <w:iCs w:val="0"/>
        </w:rPr>
        <w:lastRenderedPageBreak/>
        <w:t>ANEXO V</w:t>
      </w:r>
      <w:r w:rsidR="00513A87">
        <w:rPr>
          <w:rStyle w:val="nfase"/>
          <w:rFonts w:ascii="Arial" w:hAnsi="Arial" w:cs="Arial"/>
          <w:b/>
          <w:bCs/>
          <w:i w:val="0"/>
          <w:iCs w:val="0"/>
        </w:rPr>
        <w:t>I</w:t>
      </w:r>
      <w:r w:rsidRPr="000F0F33">
        <w:rPr>
          <w:rStyle w:val="nfase"/>
          <w:rFonts w:ascii="Arial" w:hAnsi="Arial" w:cs="Arial"/>
          <w:b/>
          <w:bCs/>
          <w:i w:val="0"/>
          <w:iCs w:val="0"/>
        </w:rPr>
        <w:t xml:space="preserve"> – DECLARAÇÃO DE </w:t>
      </w:r>
      <w:r w:rsidRPr="000F0F33">
        <w:rPr>
          <w:rStyle w:val="nfase"/>
          <w:rFonts w:ascii="Arial" w:hAnsi="Arial" w:cs="Arial"/>
          <w:b/>
          <w:bCs/>
          <w:i w:val="0"/>
          <w:iCs w:val="0"/>
          <w:shd w:val="clear" w:color="auto" w:fill="FFFFFF"/>
        </w:rPr>
        <w:t>VISTORIA OU DECLARAÇÃO DE RESPONSABILIDADE DE CONHECIMENTO DAS CONDIÇÕES DO LOCAL</w:t>
      </w:r>
    </w:p>
    <w:p w14:paraId="3626760E" w14:textId="77777777" w:rsidR="000F0F33" w:rsidRPr="000F0F33" w:rsidRDefault="000F0F33" w:rsidP="000F0F33">
      <w:pPr>
        <w:spacing w:line="360" w:lineRule="auto"/>
        <w:rPr>
          <w:rStyle w:val="nfase"/>
          <w:rFonts w:ascii="Arial" w:hAnsi="Arial" w:cs="Arial"/>
          <w:b/>
          <w:bCs/>
          <w:i w:val="0"/>
          <w:iCs w:val="0"/>
          <w:shd w:val="clear" w:color="auto" w:fill="FFFFFF"/>
        </w:rPr>
      </w:pPr>
    </w:p>
    <w:p w14:paraId="7C8BCD40" w14:textId="77777777" w:rsidR="000F0F33" w:rsidRPr="000F0F33" w:rsidRDefault="000F0F33" w:rsidP="000F0F33">
      <w:pPr>
        <w:spacing w:line="360" w:lineRule="auto"/>
        <w:jc w:val="both"/>
        <w:rPr>
          <w:rStyle w:val="nfase"/>
          <w:rFonts w:ascii="Arial" w:hAnsi="Arial" w:cs="Arial"/>
          <w:i w:val="0"/>
          <w:iCs w:val="0"/>
          <w:shd w:val="clear" w:color="auto" w:fill="FFFFFF"/>
        </w:rPr>
      </w:pPr>
      <w:r w:rsidRPr="000F0F33">
        <w:rPr>
          <w:rStyle w:val="nfase"/>
          <w:rFonts w:ascii="Arial" w:hAnsi="Arial" w:cs="Arial"/>
          <w:i w:val="0"/>
          <w:iCs w:val="0"/>
          <w:shd w:val="clear" w:color="auto" w:fill="FFFFFF"/>
        </w:rPr>
        <w:t>(Papel Timbrado da Empresa)</w:t>
      </w:r>
    </w:p>
    <w:p w14:paraId="1A4E0C1C" w14:textId="77777777" w:rsidR="000F0F33" w:rsidRPr="000F0F33" w:rsidRDefault="000F0F33" w:rsidP="000F0F33">
      <w:pPr>
        <w:spacing w:line="360" w:lineRule="auto"/>
        <w:jc w:val="both"/>
        <w:rPr>
          <w:rStyle w:val="nfase"/>
          <w:rFonts w:ascii="Arial" w:hAnsi="Arial" w:cs="Arial"/>
          <w:i w:val="0"/>
          <w:iCs w:val="0"/>
          <w:shd w:val="clear" w:color="auto" w:fill="FFFFFF"/>
        </w:rPr>
      </w:pPr>
    </w:p>
    <w:p w14:paraId="3F334B63" w14:textId="14CFD56D" w:rsidR="000F0F33" w:rsidRPr="000F0F33" w:rsidRDefault="000F0F33" w:rsidP="000F0F33">
      <w:pPr>
        <w:spacing w:line="360" w:lineRule="auto"/>
        <w:jc w:val="both"/>
        <w:rPr>
          <w:rFonts w:ascii="Arial" w:hAnsi="Arial" w:cs="Arial"/>
        </w:rPr>
      </w:pPr>
      <w:r w:rsidRPr="000F0F33">
        <w:rPr>
          <w:rFonts w:ascii="Arial" w:hAnsi="Arial" w:cs="Arial"/>
        </w:rPr>
        <w:t>Declaro, para os devidos fins, que tenho conhecimento do local onde se realizarão a prestação dos serviços, conforme objeto licitatório</w:t>
      </w:r>
      <w:r w:rsidR="00513A87">
        <w:rPr>
          <w:rFonts w:ascii="Arial" w:hAnsi="Arial" w:cs="Arial"/>
        </w:rPr>
        <w:t>,</w:t>
      </w:r>
      <w:r w:rsidRPr="000F0F33">
        <w:rPr>
          <w:rFonts w:ascii="Arial" w:eastAsia="Arial" w:hAnsi="Arial" w:cs="Arial"/>
        </w:rPr>
        <w:t xml:space="preserve"> </w:t>
      </w:r>
      <w:r w:rsidR="00513A87">
        <w:rPr>
          <w:rFonts w:ascii="Arial" w:eastAsia="Arial" w:hAnsi="Arial" w:cs="Arial"/>
        </w:rPr>
        <w:t>r</w:t>
      </w:r>
      <w:r w:rsidRPr="000F0F33">
        <w:rPr>
          <w:rFonts w:ascii="Arial" w:hAnsi="Arial" w:cs="Arial"/>
        </w:rPr>
        <w:t>esponsabilizando-me pela execução dos mesmos e pela fiel observância da execução do objeto conforme apresentado em edital. Declaro, também, a concordância com os quantitativos, preços apresentados, bem como demais elementos técnicos fornecidos pela Câmara Municipal de Vereadores de São Bento do Sul/SC e, aceito, como sendo válida a situação em que se encontra o local para a realização do objeto desta licitação e pelo cumprimento integral e pontual das obrigações assumidas.</w:t>
      </w:r>
    </w:p>
    <w:p w14:paraId="2DDFFE2A" w14:textId="77777777" w:rsidR="000F0F33" w:rsidRPr="000F0F33" w:rsidRDefault="000F0F33" w:rsidP="000F0F33">
      <w:pPr>
        <w:spacing w:line="360" w:lineRule="auto"/>
        <w:jc w:val="both"/>
        <w:rPr>
          <w:rFonts w:ascii="Arial" w:hAnsi="Arial" w:cs="Arial"/>
        </w:rPr>
      </w:pPr>
    </w:p>
    <w:p w14:paraId="05266C00" w14:textId="4DA17F75" w:rsidR="000F0F33" w:rsidRPr="00513A87" w:rsidRDefault="000F0F33" w:rsidP="000F0F33">
      <w:pPr>
        <w:spacing w:line="360" w:lineRule="auto"/>
        <w:jc w:val="both"/>
        <w:rPr>
          <w:rFonts w:ascii="Arial" w:eastAsia="Arial" w:hAnsi="Arial" w:cs="Arial"/>
        </w:rPr>
      </w:pPr>
      <w:r w:rsidRPr="000F0F33">
        <w:rPr>
          <w:rFonts w:ascii="Arial" w:hAnsi="Arial" w:cs="Arial"/>
          <w:b/>
          <w:bCs/>
        </w:rPr>
        <w:t>O</w:t>
      </w:r>
      <w:r w:rsidR="00513A87" w:rsidRPr="000F0F33">
        <w:rPr>
          <w:rFonts w:ascii="Arial" w:hAnsi="Arial" w:cs="Arial"/>
          <w:b/>
          <w:bCs/>
        </w:rPr>
        <w:t>bjeto</w:t>
      </w:r>
      <w:r w:rsidRPr="000F0F33">
        <w:rPr>
          <w:rFonts w:ascii="Arial" w:hAnsi="Arial" w:cs="Arial"/>
          <w:b/>
          <w:bCs/>
        </w:rPr>
        <w:t xml:space="preserve">: </w:t>
      </w:r>
      <w:r w:rsidRPr="00513A87">
        <w:rPr>
          <w:rFonts w:ascii="Arial" w:eastAsia="Arial" w:hAnsi="Arial" w:cs="Arial"/>
        </w:rPr>
        <w:t xml:space="preserve">Contratação de empresa para a prestação de serviços de vigia e segurança desarmada nas dependências da Câmara Municipal, </w:t>
      </w:r>
      <w:r w:rsidRPr="00513A87">
        <w:rPr>
          <w:rFonts w:ascii="Arial" w:hAnsi="Arial" w:cs="Arial"/>
        </w:rPr>
        <w:t>com fornecimento de mão de obra, materiais e equipamentos necessários à plena execução dos serviços a serem desempenhados</w:t>
      </w:r>
      <w:r w:rsidRPr="00513A87">
        <w:rPr>
          <w:rFonts w:ascii="Arial" w:eastAsia="Arial" w:hAnsi="Arial" w:cs="Arial"/>
        </w:rPr>
        <w:t>, conforme condições, quantidades e exigências estabelecidas em edital e seus anexos.</w:t>
      </w:r>
    </w:p>
    <w:p w14:paraId="4E040F31" w14:textId="4B201BC4" w:rsidR="000F0F33" w:rsidRPr="000F0F33" w:rsidRDefault="000F0F33" w:rsidP="000F0F33">
      <w:pPr>
        <w:spacing w:line="360" w:lineRule="auto"/>
        <w:jc w:val="both"/>
        <w:rPr>
          <w:rFonts w:ascii="Arial" w:hAnsi="Arial" w:cs="Arial"/>
          <w:b/>
          <w:bCs/>
        </w:rPr>
      </w:pPr>
      <w:r w:rsidRPr="000F0F33">
        <w:rPr>
          <w:rFonts w:ascii="Arial" w:hAnsi="Arial" w:cs="Arial"/>
          <w:b/>
          <w:bCs/>
        </w:rPr>
        <w:t xml:space="preserve">Pregão Eletrônico </w:t>
      </w:r>
      <w:r w:rsidR="00513A87">
        <w:rPr>
          <w:rFonts w:ascii="Arial" w:hAnsi="Arial" w:cs="Arial"/>
          <w:b/>
          <w:bCs/>
        </w:rPr>
        <w:t>n. 058/2024.</w:t>
      </w:r>
    </w:p>
    <w:p w14:paraId="0CC79D86" w14:textId="77777777" w:rsidR="000F0F33" w:rsidRPr="000F0F33" w:rsidRDefault="000F0F33" w:rsidP="000F0F33">
      <w:pPr>
        <w:spacing w:line="360" w:lineRule="auto"/>
        <w:jc w:val="both"/>
        <w:rPr>
          <w:rFonts w:ascii="Arial" w:hAnsi="Arial" w:cs="Arial"/>
          <w:b/>
          <w:bCs/>
        </w:rPr>
      </w:pPr>
    </w:p>
    <w:p w14:paraId="60F2E589" w14:textId="160A5CA0" w:rsidR="000F0F33" w:rsidRPr="000F0F33" w:rsidRDefault="000F0F33" w:rsidP="000F0F33">
      <w:pPr>
        <w:spacing w:line="360" w:lineRule="auto"/>
        <w:jc w:val="both"/>
        <w:rPr>
          <w:rFonts w:ascii="Arial" w:hAnsi="Arial" w:cs="Arial"/>
          <w:b/>
          <w:bCs/>
        </w:rPr>
      </w:pPr>
      <w:r w:rsidRPr="000F0F33">
        <w:rPr>
          <w:rFonts w:ascii="Arial" w:hAnsi="Arial" w:cs="Arial"/>
        </w:rPr>
        <w:t xml:space="preserve">Município de _____________________/(Estado), _____ de___________________ </w:t>
      </w:r>
      <w:proofErr w:type="spellStart"/>
      <w:r w:rsidRPr="000F0F33">
        <w:rPr>
          <w:rFonts w:ascii="Arial" w:hAnsi="Arial" w:cs="Arial"/>
        </w:rPr>
        <w:t>de</w:t>
      </w:r>
      <w:proofErr w:type="spellEnd"/>
      <w:r w:rsidRPr="000F0F33">
        <w:rPr>
          <w:rFonts w:ascii="Arial" w:hAnsi="Arial" w:cs="Arial"/>
        </w:rPr>
        <w:t xml:space="preserve"> 202</w:t>
      </w:r>
      <w:r w:rsidR="00513A87">
        <w:rPr>
          <w:rFonts w:ascii="Arial" w:hAnsi="Arial" w:cs="Arial"/>
        </w:rPr>
        <w:t>4</w:t>
      </w:r>
    </w:p>
    <w:p w14:paraId="615C9A06" w14:textId="77777777" w:rsidR="000F0F33" w:rsidRPr="000F0F33" w:rsidRDefault="000F0F33" w:rsidP="000F0F33">
      <w:pPr>
        <w:spacing w:line="360" w:lineRule="auto"/>
        <w:jc w:val="both"/>
        <w:rPr>
          <w:rFonts w:ascii="Arial" w:hAnsi="Arial" w:cs="Arial"/>
          <w:b/>
          <w:bCs/>
        </w:rPr>
      </w:pPr>
    </w:p>
    <w:p w14:paraId="388DCF8B" w14:textId="77777777" w:rsidR="000F0F33" w:rsidRPr="000F0F33" w:rsidRDefault="000F0F33" w:rsidP="000F0F33">
      <w:pPr>
        <w:spacing w:line="360" w:lineRule="auto"/>
        <w:jc w:val="both"/>
        <w:rPr>
          <w:rFonts w:ascii="Arial" w:hAnsi="Arial" w:cs="Arial"/>
          <w:b/>
          <w:bCs/>
        </w:rPr>
      </w:pPr>
    </w:p>
    <w:p w14:paraId="335FC889" w14:textId="77777777" w:rsidR="000F0F33" w:rsidRPr="000F0F33" w:rsidRDefault="000F0F33" w:rsidP="000F0F33">
      <w:pPr>
        <w:spacing w:line="360" w:lineRule="auto"/>
        <w:jc w:val="center"/>
        <w:rPr>
          <w:rFonts w:ascii="Arial" w:hAnsi="Arial" w:cs="Arial"/>
          <w:b/>
          <w:bCs/>
        </w:rPr>
      </w:pPr>
      <w:r w:rsidRPr="000F0F33">
        <w:rPr>
          <w:rFonts w:ascii="Arial" w:hAnsi="Arial" w:cs="Arial"/>
          <w:b/>
          <w:bCs/>
        </w:rPr>
        <w:t xml:space="preserve">Representante Legal </w:t>
      </w:r>
    </w:p>
    <w:p w14:paraId="7C9CFCB8" w14:textId="77777777" w:rsidR="000F0F33" w:rsidRDefault="000F0F33" w:rsidP="000F0F33">
      <w:pPr>
        <w:spacing w:line="360" w:lineRule="auto"/>
        <w:jc w:val="center"/>
        <w:rPr>
          <w:rFonts w:ascii="Arial" w:hAnsi="Arial" w:cs="Arial"/>
        </w:rPr>
      </w:pPr>
      <w:r w:rsidRPr="000F0F33">
        <w:rPr>
          <w:rFonts w:ascii="Arial" w:hAnsi="Arial" w:cs="Arial"/>
        </w:rPr>
        <w:t>(Nome, assinatura)</w:t>
      </w:r>
    </w:p>
    <w:p w14:paraId="7AA86A3B" w14:textId="77777777" w:rsidR="0025550F" w:rsidRDefault="0025550F" w:rsidP="000F0F33">
      <w:pPr>
        <w:spacing w:line="360" w:lineRule="auto"/>
        <w:jc w:val="center"/>
        <w:rPr>
          <w:rFonts w:ascii="Arial" w:hAnsi="Arial" w:cs="Arial"/>
        </w:rPr>
      </w:pPr>
    </w:p>
    <w:p w14:paraId="6B8F878B" w14:textId="77777777" w:rsidR="0025550F" w:rsidRDefault="0025550F" w:rsidP="000F0F33">
      <w:pPr>
        <w:spacing w:line="360" w:lineRule="auto"/>
        <w:jc w:val="center"/>
        <w:rPr>
          <w:rFonts w:ascii="Arial" w:hAnsi="Arial" w:cs="Arial"/>
        </w:rPr>
      </w:pPr>
    </w:p>
    <w:p w14:paraId="1E73D14B" w14:textId="77777777" w:rsidR="0025550F" w:rsidRDefault="0025550F" w:rsidP="000F0F33">
      <w:pPr>
        <w:spacing w:line="360" w:lineRule="auto"/>
        <w:jc w:val="center"/>
        <w:rPr>
          <w:rFonts w:ascii="Arial" w:hAnsi="Arial" w:cs="Arial"/>
        </w:rPr>
      </w:pPr>
    </w:p>
    <w:p w14:paraId="5AD646F2" w14:textId="77777777" w:rsidR="0025550F" w:rsidRDefault="0025550F" w:rsidP="000F0F33">
      <w:pPr>
        <w:spacing w:line="360" w:lineRule="auto"/>
        <w:jc w:val="center"/>
        <w:rPr>
          <w:rFonts w:ascii="Arial" w:hAnsi="Arial" w:cs="Arial"/>
        </w:rPr>
      </w:pPr>
    </w:p>
    <w:p w14:paraId="05A46C7E" w14:textId="77777777" w:rsidR="0025550F" w:rsidRDefault="0025550F" w:rsidP="000F0F33">
      <w:pPr>
        <w:spacing w:line="360" w:lineRule="auto"/>
        <w:jc w:val="center"/>
        <w:rPr>
          <w:rFonts w:ascii="Arial" w:hAnsi="Arial" w:cs="Arial"/>
        </w:rPr>
      </w:pPr>
    </w:p>
    <w:p w14:paraId="0E1D37EC" w14:textId="77777777" w:rsidR="0025550F" w:rsidRDefault="0025550F" w:rsidP="000F0F33">
      <w:pPr>
        <w:spacing w:line="360" w:lineRule="auto"/>
        <w:jc w:val="center"/>
        <w:rPr>
          <w:rFonts w:ascii="Arial" w:hAnsi="Arial" w:cs="Arial"/>
        </w:rPr>
      </w:pPr>
    </w:p>
    <w:p w14:paraId="4DFE00E4" w14:textId="77777777" w:rsidR="0025550F" w:rsidRDefault="0025550F" w:rsidP="000F0F33">
      <w:pPr>
        <w:spacing w:line="360" w:lineRule="auto"/>
        <w:jc w:val="center"/>
        <w:rPr>
          <w:rFonts w:ascii="Arial" w:hAnsi="Arial" w:cs="Arial"/>
        </w:rPr>
      </w:pPr>
    </w:p>
    <w:p w14:paraId="0386E839" w14:textId="77777777" w:rsidR="0025550F" w:rsidRDefault="0025550F" w:rsidP="000F0F33">
      <w:pPr>
        <w:spacing w:line="360" w:lineRule="auto"/>
        <w:jc w:val="center"/>
        <w:rPr>
          <w:rStyle w:val="nfase"/>
          <w:rFonts w:ascii="Arial" w:hAnsi="Arial" w:cs="Arial"/>
          <w:b/>
          <w:bCs/>
          <w:i w:val="0"/>
          <w:iCs w:val="0"/>
        </w:rPr>
      </w:pPr>
    </w:p>
    <w:p w14:paraId="0D959D5F" w14:textId="77777777" w:rsidR="0025550F" w:rsidRDefault="0025550F" w:rsidP="000F0F33">
      <w:pPr>
        <w:spacing w:line="360" w:lineRule="auto"/>
        <w:jc w:val="center"/>
        <w:rPr>
          <w:rStyle w:val="nfase"/>
          <w:rFonts w:ascii="Arial" w:hAnsi="Arial" w:cs="Arial"/>
          <w:b/>
          <w:bCs/>
          <w:i w:val="0"/>
          <w:iCs w:val="0"/>
        </w:rPr>
      </w:pPr>
    </w:p>
    <w:p w14:paraId="3A2F4F8D" w14:textId="59DC9EEF" w:rsidR="0025550F" w:rsidRDefault="0025550F" w:rsidP="000F0F33">
      <w:pPr>
        <w:spacing w:line="360" w:lineRule="auto"/>
        <w:jc w:val="center"/>
        <w:rPr>
          <w:rStyle w:val="nfase"/>
          <w:rFonts w:ascii="Arial" w:hAnsi="Arial" w:cs="Arial"/>
          <w:b/>
          <w:bCs/>
          <w:i w:val="0"/>
          <w:iCs w:val="0"/>
        </w:rPr>
      </w:pPr>
      <w:r w:rsidRPr="000F0F33">
        <w:rPr>
          <w:rStyle w:val="nfase"/>
          <w:rFonts w:ascii="Arial" w:hAnsi="Arial" w:cs="Arial"/>
          <w:b/>
          <w:bCs/>
          <w:i w:val="0"/>
          <w:iCs w:val="0"/>
        </w:rPr>
        <w:t>ANEXO V</w:t>
      </w:r>
      <w:r>
        <w:rPr>
          <w:rStyle w:val="nfase"/>
          <w:rFonts w:ascii="Arial" w:hAnsi="Arial" w:cs="Arial"/>
          <w:b/>
          <w:bCs/>
          <w:i w:val="0"/>
          <w:iCs w:val="0"/>
        </w:rPr>
        <w:t>I</w:t>
      </w:r>
      <w:r>
        <w:rPr>
          <w:rStyle w:val="nfase"/>
          <w:rFonts w:ascii="Arial" w:hAnsi="Arial" w:cs="Arial"/>
          <w:b/>
          <w:bCs/>
          <w:i w:val="0"/>
          <w:iCs w:val="0"/>
        </w:rPr>
        <w:t xml:space="preserve">I – PLANILHA DE CUSTOS DETALHADA </w:t>
      </w:r>
    </w:p>
    <w:p w14:paraId="48966CF7" w14:textId="77777777" w:rsidR="0025550F" w:rsidRDefault="0025550F" w:rsidP="000F0F33">
      <w:pPr>
        <w:spacing w:line="360" w:lineRule="auto"/>
        <w:jc w:val="center"/>
        <w:rPr>
          <w:rStyle w:val="nfase"/>
          <w:rFonts w:ascii="Arial" w:hAnsi="Arial" w:cs="Arial"/>
          <w:b/>
          <w:bCs/>
          <w:i w:val="0"/>
          <w:iCs w:val="0"/>
        </w:rPr>
      </w:pPr>
    </w:p>
    <w:p w14:paraId="04EA3070" w14:textId="77777777" w:rsidR="0025550F" w:rsidRDefault="0025550F" w:rsidP="000F0F33">
      <w:pPr>
        <w:spacing w:line="360" w:lineRule="auto"/>
        <w:jc w:val="center"/>
        <w:rPr>
          <w:rStyle w:val="nfase"/>
          <w:rFonts w:ascii="Arial" w:hAnsi="Arial" w:cs="Arial"/>
          <w:b/>
          <w:bCs/>
          <w:i w:val="0"/>
          <w:iCs w:val="0"/>
        </w:rPr>
      </w:pPr>
    </w:p>
    <w:p w14:paraId="64812FF3" w14:textId="77777777" w:rsidR="0025550F" w:rsidRDefault="0025550F" w:rsidP="000F0F33">
      <w:pPr>
        <w:spacing w:line="360" w:lineRule="auto"/>
        <w:jc w:val="center"/>
        <w:rPr>
          <w:rStyle w:val="nfase"/>
          <w:rFonts w:ascii="Arial" w:hAnsi="Arial" w:cs="Arial"/>
          <w:b/>
          <w:bCs/>
          <w:i w:val="0"/>
          <w:iCs w:val="0"/>
        </w:rPr>
      </w:pPr>
    </w:p>
    <w:p w14:paraId="70DC49D4" w14:textId="77777777" w:rsidR="0025550F" w:rsidRDefault="0025550F" w:rsidP="0025550F">
      <w:pPr>
        <w:spacing w:line="360" w:lineRule="auto"/>
        <w:ind w:left="4536"/>
        <w:jc w:val="both"/>
        <w:rPr>
          <w:rFonts w:ascii="Arial" w:hAnsi="Arial" w:cs="Arial"/>
          <w:b/>
          <w:bCs/>
          <w:iCs/>
        </w:rPr>
      </w:pPr>
      <w:r>
        <w:rPr>
          <w:rFonts w:ascii="Arial" w:hAnsi="Arial" w:cs="Arial"/>
          <w:b/>
          <w:bCs/>
          <w:iCs/>
        </w:rPr>
        <w:t>PREGÃO ELETRÔNICO – 58/2024</w:t>
      </w:r>
    </w:p>
    <w:p w14:paraId="549C61A9" w14:textId="77777777" w:rsidR="0025550F" w:rsidRDefault="0025550F" w:rsidP="0025550F">
      <w:pPr>
        <w:spacing w:line="360" w:lineRule="auto"/>
        <w:ind w:left="4536"/>
        <w:jc w:val="both"/>
        <w:rPr>
          <w:rFonts w:ascii="Arial" w:hAnsi="Arial" w:cs="Arial"/>
          <w:b/>
          <w:bCs/>
          <w:iCs/>
        </w:rPr>
      </w:pPr>
    </w:p>
    <w:p w14:paraId="36D4434E" w14:textId="4E0944AC" w:rsidR="0025550F" w:rsidRDefault="0025550F" w:rsidP="0025550F">
      <w:pPr>
        <w:spacing w:line="360" w:lineRule="auto"/>
        <w:ind w:left="4536"/>
        <w:jc w:val="both"/>
        <w:rPr>
          <w:rFonts w:ascii="Arial" w:eastAsia="Arial" w:hAnsi="Arial" w:cs="Arial"/>
          <w:b/>
          <w:bCs/>
        </w:rPr>
      </w:pPr>
      <w:r w:rsidRPr="000F0F33">
        <w:rPr>
          <w:rFonts w:ascii="Arial" w:hAnsi="Arial" w:cs="Arial"/>
          <w:b/>
          <w:bCs/>
          <w:iCs/>
        </w:rPr>
        <w:t xml:space="preserve">Edital de pregão eletrônico para a </w:t>
      </w:r>
      <w:r>
        <w:rPr>
          <w:rFonts w:ascii="Arial" w:eastAsia="Arial" w:hAnsi="Arial" w:cs="Arial"/>
          <w:b/>
          <w:bCs/>
        </w:rPr>
        <w:t>c</w:t>
      </w:r>
      <w:r w:rsidRPr="000F0F33">
        <w:rPr>
          <w:rFonts w:ascii="Arial" w:eastAsia="Arial" w:hAnsi="Arial" w:cs="Arial"/>
          <w:b/>
          <w:bCs/>
        </w:rPr>
        <w:t xml:space="preserve">ontratação de empresa para a prestação de serviços de vigia e segurança desarmada nas dependências da Câmara Municipal, </w:t>
      </w:r>
      <w:r w:rsidRPr="000F0F33">
        <w:rPr>
          <w:rFonts w:ascii="Arial" w:hAnsi="Arial" w:cs="Arial"/>
          <w:b/>
          <w:bCs/>
        </w:rPr>
        <w:t>com fornecimento de mão de obra, materiais e equipamentos necessários à plena execução dos serviços a serem desempenhados</w:t>
      </w:r>
      <w:r w:rsidRPr="000F0F33">
        <w:rPr>
          <w:rFonts w:ascii="Arial" w:eastAsia="Arial" w:hAnsi="Arial" w:cs="Arial"/>
          <w:b/>
          <w:bCs/>
        </w:rPr>
        <w:t>, conforme condições, quantidades e exigências estabelecidas em edital e seus anexos.</w:t>
      </w:r>
    </w:p>
    <w:p w14:paraId="26D0E454" w14:textId="77777777" w:rsidR="0025550F" w:rsidRPr="000F0F33" w:rsidRDefault="0025550F" w:rsidP="000F0F33">
      <w:pPr>
        <w:spacing w:line="360" w:lineRule="auto"/>
        <w:jc w:val="center"/>
        <w:rPr>
          <w:rStyle w:val="nfase"/>
          <w:rFonts w:ascii="Arial" w:hAnsi="Arial" w:cs="Arial"/>
          <w:b/>
          <w:bCs/>
          <w:i w:val="0"/>
          <w:iCs w:val="0"/>
        </w:rPr>
      </w:pPr>
    </w:p>
    <w:p w14:paraId="62C004A4" w14:textId="77777777" w:rsidR="00AF5740" w:rsidRPr="000F0F33" w:rsidRDefault="00AF5740" w:rsidP="00AF5740">
      <w:pPr>
        <w:rPr>
          <w:rFonts w:ascii="Arial" w:hAnsi="Arial" w:cs="Arial"/>
          <w:vanish/>
        </w:rPr>
      </w:pPr>
    </w:p>
    <w:sectPr w:rsidR="00AF5740" w:rsidRPr="000F0F33" w:rsidSect="00F77D5D">
      <w:headerReference w:type="even" r:id="rId19"/>
      <w:headerReference w:type="default" r:id="rId20"/>
      <w:footerReference w:type="default" r:id="rId21"/>
      <w:headerReference w:type="first" r:id="rId22"/>
      <w:pgSz w:w="11906" w:h="16838"/>
      <w:pgMar w:top="1417" w:right="991" w:bottom="1417"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45E3B" w14:textId="77777777" w:rsidR="00220461" w:rsidRDefault="00220461" w:rsidP="00A9113B">
      <w:r>
        <w:separator/>
      </w:r>
    </w:p>
  </w:endnote>
  <w:endnote w:type="continuationSeparator" w:id="0">
    <w:p w14:paraId="7B264D34" w14:textId="77777777" w:rsidR="00220461" w:rsidRDefault="00220461" w:rsidP="00A9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8684" w14:textId="5302B671" w:rsidR="00ED04C1" w:rsidRDefault="00ED04C1" w:rsidP="003B771C">
    <w:pPr>
      <w:pStyle w:val="Corpodetexto"/>
      <w:spacing w:before="10" w:after="1"/>
      <w:ind w:left="-1417" w:right="-1417" w:firstLine="566"/>
      <w:rPr>
        <w:rFonts w:ascii="Times New Roman"/>
        <w:sz w:val="11"/>
      </w:rPr>
    </w:pPr>
    <w:r>
      <w:rPr>
        <w:rFonts w:ascii="Times New Roman"/>
        <w:sz w:val="11"/>
      </w:rPr>
      <w:t>______________________________________________________________________________________________________________________________________________________________________________________________________________</w:t>
    </w:r>
  </w:p>
  <w:p w14:paraId="1EF37DA7" w14:textId="0B69B66D" w:rsidR="00ED04C1" w:rsidRDefault="00ED04C1" w:rsidP="00ED04C1">
    <w:pPr>
      <w:pStyle w:val="Corpodetexto"/>
      <w:spacing w:line="52" w:lineRule="exact"/>
      <w:ind w:left="-84"/>
      <w:rPr>
        <w:rFonts w:ascii="Times New Roman"/>
        <w:sz w:val="5"/>
      </w:rPr>
    </w:pPr>
  </w:p>
  <w:p w14:paraId="2FBB0F1E" w14:textId="77777777" w:rsidR="00ED04C1" w:rsidRPr="00ED04C1" w:rsidRDefault="00ED04C1" w:rsidP="003B771C">
    <w:pPr>
      <w:autoSpaceDE w:val="0"/>
      <w:spacing w:before="117"/>
      <w:ind w:left="-1134" w:right="-1134" w:firstLine="567"/>
      <w:rPr>
        <w:rFonts w:ascii="Microsoft Sans Serif" w:eastAsia="Microsoft Sans Serif" w:hAnsi="Microsoft Sans Serif" w:cs="Microsoft Sans Serif"/>
        <w:kern w:val="0"/>
        <w:sz w:val="21"/>
        <w:szCs w:val="21"/>
        <w:lang w:val="pt-PT"/>
      </w:rPr>
    </w:pPr>
    <w:r w:rsidRPr="00ED04C1">
      <w:rPr>
        <w:rFonts w:ascii="Microsoft Sans Serif" w:eastAsia="Microsoft Sans Serif" w:hAnsi="Microsoft Sans Serif" w:cs="Microsoft Sans Serif"/>
        <w:kern w:val="0"/>
        <w:sz w:val="21"/>
        <w:szCs w:val="21"/>
        <w:lang w:val="pt-PT"/>
      </w:rPr>
      <w:t>Rua</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Vigando</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Kock,</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69</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w:t>
    </w:r>
    <w:r w:rsidRPr="00ED04C1">
      <w:rPr>
        <w:rFonts w:ascii="Microsoft Sans Serif" w:eastAsia="Microsoft Sans Serif" w:hAnsi="Microsoft Sans Serif" w:cs="Microsoft Sans Serif"/>
        <w:spacing w:val="7"/>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Centro</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I</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São</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Bento</w:t>
    </w:r>
    <w:r w:rsidRPr="00ED04C1">
      <w:rPr>
        <w:rFonts w:ascii="Microsoft Sans Serif" w:eastAsia="Microsoft Sans Serif" w:hAnsi="Microsoft Sans Serif" w:cs="Microsoft Sans Serif"/>
        <w:spacing w:val="7"/>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do</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Sul/SC</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89280-367</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I</w:t>
    </w:r>
    <w:r w:rsidRPr="00ED04C1">
      <w:rPr>
        <w:rFonts w:ascii="Microsoft Sans Serif" w:eastAsia="Microsoft Sans Serif" w:hAnsi="Microsoft Sans Serif" w:cs="Microsoft Sans Serif"/>
        <w:spacing w:val="7"/>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(47)</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3633-4446</w:t>
    </w:r>
    <w:r w:rsidRPr="00ED04C1">
      <w:rPr>
        <w:rFonts w:ascii="Microsoft Sans Serif" w:eastAsia="Microsoft Sans Serif" w:hAnsi="Microsoft Sans Serif" w:cs="Microsoft Sans Serif"/>
        <w:spacing w:val="6"/>
        <w:kern w:val="0"/>
        <w:sz w:val="21"/>
        <w:szCs w:val="21"/>
        <w:lang w:val="pt-PT"/>
      </w:rPr>
      <w:t xml:space="preserve"> </w:t>
    </w:r>
    <w:r w:rsidRPr="00ED04C1">
      <w:rPr>
        <w:rFonts w:ascii="Microsoft Sans Serif" w:eastAsia="Microsoft Sans Serif" w:hAnsi="Microsoft Sans Serif" w:cs="Microsoft Sans Serif"/>
        <w:kern w:val="0"/>
        <w:sz w:val="21"/>
        <w:szCs w:val="21"/>
        <w:lang w:val="pt-PT"/>
      </w:rPr>
      <w:t>I</w:t>
    </w:r>
    <w:r w:rsidRPr="00ED04C1">
      <w:rPr>
        <w:rFonts w:ascii="Microsoft Sans Serif" w:eastAsia="Microsoft Sans Serif" w:hAnsi="Microsoft Sans Serif" w:cs="Microsoft Sans Serif"/>
        <w:spacing w:val="6"/>
        <w:kern w:val="0"/>
        <w:sz w:val="21"/>
        <w:szCs w:val="21"/>
        <w:lang w:val="pt-PT"/>
      </w:rPr>
      <w:t xml:space="preserve"> </w:t>
    </w:r>
    <w:hyperlink r:id="rId1">
      <w:r w:rsidRPr="00ED04C1">
        <w:rPr>
          <w:rFonts w:ascii="Microsoft Sans Serif" w:eastAsia="Microsoft Sans Serif" w:hAnsi="Microsoft Sans Serif" w:cs="Microsoft Sans Serif"/>
          <w:kern w:val="0"/>
          <w:sz w:val="21"/>
          <w:szCs w:val="21"/>
          <w:lang w:val="pt-PT"/>
        </w:rPr>
        <w:t>www.saobentodosul.sc.leg.br</w:t>
      </w:r>
    </w:hyperlink>
  </w:p>
  <w:p w14:paraId="31B41FF3" w14:textId="77777777" w:rsidR="00A9113B" w:rsidRDefault="00A91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42764" w14:textId="77777777" w:rsidR="00220461" w:rsidRDefault="00220461" w:rsidP="00A9113B">
      <w:bookmarkStart w:id="0" w:name="_Hlk159312407"/>
      <w:bookmarkEnd w:id="0"/>
      <w:r>
        <w:separator/>
      </w:r>
    </w:p>
  </w:footnote>
  <w:footnote w:type="continuationSeparator" w:id="0">
    <w:p w14:paraId="0BCA460F" w14:textId="77777777" w:rsidR="00220461" w:rsidRDefault="00220461" w:rsidP="00A9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E1F51" w14:textId="00890334" w:rsidR="000F0F33" w:rsidRDefault="000F0F33">
    <w:pPr>
      <w:pStyle w:val="Cabealho"/>
      <w:rPr>
        <w:rFonts w:cs="Arial"/>
      </w:rPr>
    </w:pPr>
    <w:r>
      <w:rPr>
        <w:rFonts w:ascii="Times New Roman"/>
        <w:noProof/>
        <w:sz w:val="20"/>
      </w:rPr>
      <w:drawing>
        <wp:anchor distT="0" distB="0" distL="114300" distR="114300" simplePos="0" relativeHeight="251664384" behindDoc="1" locked="0" layoutInCell="1" allowOverlap="1" wp14:anchorId="58F00C39" wp14:editId="21365D34">
          <wp:simplePos x="0" y="0"/>
          <wp:positionH relativeFrom="page">
            <wp:posOffset>3082290</wp:posOffset>
          </wp:positionH>
          <wp:positionV relativeFrom="paragraph">
            <wp:posOffset>130175</wp:posOffset>
          </wp:positionV>
          <wp:extent cx="3768725" cy="685165"/>
          <wp:effectExtent l="0" t="0" r="0" b="635"/>
          <wp:wrapTight wrapText="bothSides">
            <wp:wrapPolygon edited="0">
              <wp:start x="8953" y="0"/>
              <wp:lineTo x="8298" y="10209"/>
              <wp:lineTo x="218" y="12011"/>
              <wp:lineTo x="218" y="17416"/>
              <wp:lineTo x="8080" y="19818"/>
              <wp:lineTo x="8189" y="21019"/>
              <wp:lineTo x="13866" y="21019"/>
              <wp:lineTo x="13975" y="19818"/>
              <wp:lineTo x="21291" y="17416"/>
              <wp:lineTo x="21291" y="12612"/>
              <wp:lineTo x="13757" y="10209"/>
              <wp:lineTo x="13866" y="6606"/>
              <wp:lineTo x="11792" y="601"/>
              <wp:lineTo x="10482" y="0"/>
              <wp:lineTo x="8953" y="0"/>
            </wp:wrapPolygon>
          </wp:wrapTight>
          <wp:docPr id="5942695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8725" cy="685165"/>
                  </a:xfrm>
                  <a:prstGeom prst="rect">
                    <a:avLst/>
                  </a:prstGeom>
                </pic:spPr>
              </pic:pic>
            </a:graphicData>
          </a:graphic>
          <wp14:sizeRelH relativeFrom="margin">
            <wp14:pctWidth>0</wp14:pctWidth>
          </wp14:sizeRelH>
          <wp14:sizeRelV relativeFrom="margin">
            <wp14:pctHeight>0</wp14:pctHeight>
          </wp14:sizeRelV>
        </wp:anchor>
      </w:drawing>
    </w:r>
  </w:p>
  <w:p w14:paraId="79142882" w14:textId="680B7B08" w:rsidR="000F0F33" w:rsidRDefault="000F0F33">
    <w:pPr>
      <w:pStyle w:val="Cabealho"/>
      <w:rPr>
        <w:rFonts w:cs="Arial"/>
      </w:rPr>
    </w:pPr>
  </w:p>
  <w:p w14:paraId="15630B60" w14:textId="3DEDE9CB" w:rsidR="000F0F33" w:rsidRDefault="000F0F33">
    <w:pPr>
      <w:pStyle w:val="Cabealho"/>
    </w:pPr>
  </w:p>
  <w:p w14:paraId="13B81701" w14:textId="4EA73AD6" w:rsidR="000F0F33" w:rsidRDefault="000F0F33">
    <w:pPr>
      <w:pStyle w:val="Cabealho"/>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8DAA1" w14:textId="141C6080" w:rsidR="00A9113B" w:rsidRDefault="00000000">
    <w:pPr>
      <w:pStyle w:val="Cabealho"/>
    </w:pPr>
    <w:r>
      <w:rPr>
        <w:noProof/>
      </w:rPr>
      <w:pict w14:anchorId="1FAEC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815454" o:spid="_x0000_s1050" type="#_x0000_t75" style="position:absolute;margin-left:0;margin-top:0;width:576.25pt;height:719.55pt;z-index:-251657216;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5BD5" w14:textId="1A850BE1" w:rsidR="000E7530" w:rsidRDefault="000E7530" w:rsidP="000E7530">
    <w:pPr>
      <w:pStyle w:val="Corpodetexto"/>
      <w:spacing w:before="10" w:after="1"/>
      <w:ind w:left="-1417" w:right="-1417"/>
      <w:rPr>
        <w:rFonts w:ascii="Times New Roman"/>
        <w:sz w:val="11"/>
      </w:rPr>
    </w:pPr>
    <w:r>
      <w:rPr>
        <w:rFonts w:ascii="Times New Roman"/>
        <w:sz w:val="11"/>
      </w:rPr>
      <w:t>______________________________________________________________________________________________________________________________________________________________________________________________________________</w:t>
    </w:r>
  </w:p>
  <w:p w14:paraId="23F7369C" w14:textId="3C8D79C3" w:rsidR="00A9113B" w:rsidRDefault="00A9113B">
    <w:pPr>
      <w:pStyle w:val="Cabealho"/>
    </w:pPr>
    <w:r>
      <w:rPr>
        <w:rFonts w:ascii="Times New Roman"/>
        <w:noProof/>
        <w:sz w:val="20"/>
      </w:rPr>
      <w:drawing>
        <wp:anchor distT="0" distB="0" distL="114300" distR="114300" simplePos="0" relativeHeight="251662336" behindDoc="1" locked="0" layoutInCell="1" allowOverlap="1" wp14:anchorId="7F9867F0" wp14:editId="55A64E96">
          <wp:simplePos x="0" y="0"/>
          <wp:positionH relativeFrom="page">
            <wp:posOffset>3676015</wp:posOffset>
          </wp:positionH>
          <wp:positionV relativeFrom="paragraph">
            <wp:posOffset>-373380</wp:posOffset>
          </wp:positionV>
          <wp:extent cx="3768725" cy="685165"/>
          <wp:effectExtent l="0" t="0" r="0" b="635"/>
          <wp:wrapTight wrapText="bothSides">
            <wp:wrapPolygon edited="0">
              <wp:start x="8953" y="0"/>
              <wp:lineTo x="8298" y="10209"/>
              <wp:lineTo x="218" y="12011"/>
              <wp:lineTo x="218" y="17416"/>
              <wp:lineTo x="8080" y="19818"/>
              <wp:lineTo x="8189" y="21019"/>
              <wp:lineTo x="13866" y="21019"/>
              <wp:lineTo x="13975" y="19818"/>
              <wp:lineTo x="21291" y="17416"/>
              <wp:lineTo x="21291" y="12612"/>
              <wp:lineTo x="13757" y="10209"/>
              <wp:lineTo x="13866" y="6606"/>
              <wp:lineTo x="11792" y="601"/>
              <wp:lineTo x="10482" y="0"/>
              <wp:lineTo x="8953" y="0"/>
            </wp:wrapPolygon>
          </wp:wrapTight>
          <wp:docPr id="12304561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8725" cy="68516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2B5A5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815455" o:spid="_x0000_s1051" type="#_x0000_t75" style="position:absolute;margin-left:0;margin-top:0;width:576.25pt;height:719.55pt;z-index:-251656192;mso-position-horizontal:center;mso-position-horizontal-relative:margin;mso-position-vertical:center;mso-position-vertical-relative:margin" o:allowincell="f">
          <v:imagedata r:id="rId2" o:title="background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7A938" w14:textId="0F128A39" w:rsidR="00A9113B" w:rsidRDefault="00000000">
    <w:pPr>
      <w:pStyle w:val="Cabealho"/>
    </w:pPr>
    <w:r>
      <w:rPr>
        <w:noProof/>
      </w:rPr>
      <w:pict w14:anchorId="554D5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815453" o:spid="_x0000_s1049" type="#_x0000_t75" style="position:absolute;margin-left:0;margin-top:0;width:576.25pt;height:719.55pt;z-index:-251658240;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87D0F"/>
    <w:multiLevelType w:val="multilevel"/>
    <w:tmpl w:val="F8EAAC2C"/>
    <w:lvl w:ilvl="0">
      <w:start w:val="13"/>
      <w:numFmt w:val="decimal"/>
      <w:lvlText w:val="%1"/>
      <w:lvlJc w:val="left"/>
      <w:pPr>
        <w:ind w:left="558" w:hanging="708"/>
      </w:pPr>
      <w:rPr>
        <w:rFonts w:hint="default"/>
        <w:lang w:val="pt-PT" w:eastAsia="en-US" w:bidi="ar-SA"/>
      </w:rPr>
    </w:lvl>
    <w:lvl w:ilvl="1">
      <w:start w:val="1"/>
      <w:numFmt w:val="decimal"/>
      <w:lvlText w:val="%1.%2"/>
      <w:lvlJc w:val="left"/>
      <w:pPr>
        <w:ind w:left="558" w:hanging="70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469" w:hanging="708"/>
      </w:pPr>
      <w:rPr>
        <w:rFonts w:hint="default"/>
        <w:lang w:val="pt-PT" w:eastAsia="en-US" w:bidi="ar-SA"/>
      </w:rPr>
    </w:lvl>
    <w:lvl w:ilvl="3">
      <w:numFmt w:val="bullet"/>
      <w:lvlText w:val="•"/>
      <w:lvlJc w:val="left"/>
      <w:pPr>
        <w:ind w:left="3423" w:hanging="708"/>
      </w:pPr>
      <w:rPr>
        <w:rFonts w:hint="default"/>
        <w:lang w:val="pt-PT" w:eastAsia="en-US" w:bidi="ar-SA"/>
      </w:rPr>
    </w:lvl>
    <w:lvl w:ilvl="4">
      <w:numFmt w:val="bullet"/>
      <w:lvlText w:val="•"/>
      <w:lvlJc w:val="left"/>
      <w:pPr>
        <w:ind w:left="4378"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287" w:hanging="708"/>
      </w:pPr>
      <w:rPr>
        <w:rFonts w:hint="default"/>
        <w:lang w:val="pt-PT" w:eastAsia="en-US" w:bidi="ar-SA"/>
      </w:rPr>
    </w:lvl>
    <w:lvl w:ilvl="7">
      <w:numFmt w:val="bullet"/>
      <w:lvlText w:val="•"/>
      <w:lvlJc w:val="left"/>
      <w:pPr>
        <w:ind w:left="7242" w:hanging="708"/>
      </w:pPr>
      <w:rPr>
        <w:rFonts w:hint="default"/>
        <w:lang w:val="pt-PT" w:eastAsia="en-US" w:bidi="ar-SA"/>
      </w:rPr>
    </w:lvl>
    <w:lvl w:ilvl="8">
      <w:numFmt w:val="bullet"/>
      <w:lvlText w:val="•"/>
      <w:lvlJc w:val="left"/>
      <w:pPr>
        <w:ind w:left="8197" w:hanging="708"/>
      </w:pPr>
      <w:rPr>
        <w:rFonts w:hint="default"/>
        <w:lang w:val="pt-PT" w:eastAsia="en-US" w:bidi="ar-SA"/>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52A58CB"/>
    <w:multiLevelType w:val="multilevel"/>
    <w:tmpl w:val="547C8C9E"/>
    <w:lvl w:ilvl="0">
      <w:start w:val="3"/>
      <w:numFmt w:val="decimal"/>
      <w:lvlText w:val="%1"/>
      <w:lvlJc w:val="left"/>
      <w:pPr>
        <w:ind w:left="498" w:hanging="360"/>
      </w:pPr>
      <w:rPr>
        <w:rFonts w:hint="default"/>
        <w:lang w:val="pt-PT" w:eastAsia="en-US" w:bidi="ar-SA"/>
      </w:rPr>
    </w:lvl>
    <w:lvl w:ilvl="1">
      <w:start w:val="1"/>
      <w:numFmt w:val="decimal"/>
      <w:lvlText w:val="%1.%2"/>
      <w:lvlJc w:val="left"/>
      <w:pPr>
        <w:ind w:left="498" w:hanging="360"/>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0"/>
      </w:pPr>
      <w:rPr>
        <w:rFonts w:hint="default"/>
        <w:lang w:val="pt-PT" w:eastAsia="en-US" w:bidi="ar-SA"/>
      </w:rPr>
    </w:lvl>
    <w:lvl w:ilvl="3">
      <w:numFmt w:val="bullet"/>
      <w:lvlText w:val="•"/>
      <w:lvlJc w:val="left"/>
      <w:pPr>
        <w:ind w:left="3381" w:hanging="360"/>
      </w:pPr>
      <w:rPr>
        <w:rFonts w:hint="default"/>
        <w:lang w:val="pt-PT" w:eastAsia="en-US" w:bidi="ar-SA"/>
      </w:rPr>
    </w:lvl>
    <w:lvl w:ilvl="4">
      <w:numFmt w:val="bullet"/>
      <w:lvlText w:val="•"/>
      <w:lvlJc w:val="left"/>
      <w:pPr>
        <w:ind w:left="4342" w:hanging="360"/>
      </w:pPr>
      <w:rPr>
        <w:rFonts w:hint="default"/>
        <w:lang w:val="pt-PT" w:eastAsia="en-US" w:bidi="ar-SA"/>
      </w:rPr>
    </w:lvl>
    <w:lvl w:ilvl="5">
      <w:numFmt w:val="bullet"/>
      <w:lvlText w:val="•"/>
      <w:lvlJc w:val="left"/>
      <w:pPr>
        <w:ind w:left="5303" w:hanging="360"/>
      </w:pPr>
      <w:rPr>
        <w:rFonts w:hint="default"/>
        <w:lang w:val="pt-PT" w:eastAsia="en-US" w:bidi="ar-SA"/>
      </w:rPr>
    </w:lvl>
    <w:lvl w:ilvl="6">
      <w:numFmt w:val="bullet"/>
      <w:lvlText w:val="•"/>
      <w:lvlJc w:val="left"/>
      <w:pPr>
        <w:ind w:left="6263" w:hanging="360"/>
      </w:pPr>
      <w:rPr>
        <w:rFonts w:hint="default"/>
        <w:lang w:val="pt-PT" w:eastAsia="en-US" w:bidi="ar-SA"/>
      </w:rPr>
    </w:lvl>
    <w:lvl w:ilvl="7">
      <w:numFmt w:val="bullet"/>
      <w:lvlText w:val="•"/>
      <w:lvlJc w:val="left"/>
      <w:pPr>
        <w:ind w:left="7224" w:hanging="360"/>
      </w:pPr>
      <w:rPr>
        <w:rFonts w:hint="default"/>
        <w:lang w:val="pt-PT" w:eastAsia="en-US" w:bidi="ar-SA"/>
      </w:rPr>
    </w:lvl>
    <w:lvl w:ilvl="8">
      <w:numFmt w:val="bullet"/>
      <w:lvlText w:val="•"/>
      <w:lvlJc w:val="left"/>
      <w:pPr>
        <w:ind w:left="8185" w:hanging="360"/>
      </w:pPr>
      <w:rPr>
        <w:rFonts w:hint="default"/>
        <w:lang w:val="pt-PT" w:eastAsia="en-US" w:bidi="ar-SA"/>
      </w:rPr>
    </w:lvl>
  </w:abstractNum>
  <w:abstractNum w:abstractNumId="4" w15:restartNumberingAfterBreak="0">
    <w:nsid w:val="083C1453"/>
    <w:multiLevelType w:val="hybridMultilevel"/>
    <w:tmpl w:val="EA6001DE"/>
    <w:lvl w:ilvl="0" w:tplc="0562C836">
      <w:start w:val="1"/>
      <w:numFmt w:val="lowerLetter"/>
      <w:lvlText w:val="%1)"/>
      <w:lvlJc w:val="left"/>
      <w:pPr>
        <w:ind w:left="858" w:hanging="360"/>
      </w:pPr>
      <w:rPr>
        <w:rFonts w:ascii="Calibri" w:eastAsia="Calibri" w:hAnsi="Calibri" w:cs="Calibri" w:hint="default"/>
        <w:b w:val="0"/>
        <w:bCs w:val="0"/>
        <w:i w:val="0"/>
        <w:iCs w:val="0"/>
        <w:w w:val="100"/>
        <w:sz w:val="24"/>
        <w:szCs w:val="24"/>
        <w:lang w:val="pt-PT" w:eastAsia="en-US" w:bidi="ar-SA"/>
      </w:rPr>
    </w:lvl>
    <w:lvl w:ilvl="1" w:tplc="5044B36E">
      <w:numFmt w:val="bullet"/>
      <w:lvlText w:val="•"/>
      <w:lvlJc w:val="left"/>
      <w:pPr>
        <w:ind w:left="1784" w:hanging="360"/>
      </w:pPr>
      <w:rPr>
        <w:rFonts w:hint="default"/>
        <w:lang w:val="pt-PT" w:eastAsia="en-US" w:bidi="ar-SA"/>
      </w:rPr>
    </w:lvl>
    <w:lvl w:ilvl="2" w:tplc="273C6B3C">
      <w:numFmt w:val="bullet"/>
      <w:lvlText w:val="•"/>
      <w:lvlJc w:val="left"/>
      <w:pPr>
        <w:ind w:left="2709" w:hanging="360"/>
      </w:pPr>
      <w:rPr>
        <w:rFonts w:hint="default"/>
        <w:lang w:val="pt-PT" w:eastAsia="en-US" w:bidi="ar-SA"/>
      </w:rPr>
    </w:lvl>
    <w:lvl w:ilvl="3" w:tplc="4A783B4A">
      <w:numFmt w:val="bullet"/>
      <w:lvlText w:val="•"/>
      <w:lvlJc w:val="left"/>
      <w:pPr>
        <w:ind w:left="3633" w:hanging="360"/>
      </w:pPr>
      <w:rPr>
        <w:rFonts w:hint="default"/>
        <w:lang w:val="pt-PT" w:eastAsia="en-US" w:bidi="ar-SA"/>
      </w:rPr>
    </w:lvl>
    <w:lvl w:ilvl="4" w:tplc="FC9C7474">
      <w:numFmt w:val="bullet"/>
      <w:lvlText w:val="•"/>
      <w:lvlJc w:val="left"/>
      <w:pPr>
        <w:ind w:left="4558" w:hanging="360"/>
      </w:pPr>
      <w:rPr>
        <w:rFonts w:hint="default"/>
        <w:lang w:val="pt-PT" w:eastAsia="en-US" w:bidi="ar-SA"/>
      </w:rPr>
    </w:lvl>
    <w:lvl w:ilvl="5" w:tplc="199E0A44">
      <w:numFmt w:val="bullet"/>
      <w:lvlText w:val="•"/>
      <w:lvlJc w:val="left"/>
      <w:pPr>
        <w:ind w:left="5483" w:hanging="360"/>
      </w:pPr>
      <w:rPr>
        <w:rFonts w:hint="default"/>
        <w:lang w:val="pt-PT" w:eastAsia="en-US" w:bidi="ar-SA"/>
      </w:rPr>
    </w:lvl>
    <w:lvl w:ilvl="6" w:tplc="38267A2A">
      <w:numFmt w:val="bullet"/>
      <w:lvlText w:val="•"/>
      <w:lvlJc w:val="left"/>
      <w:pPr>
        <w:ind w:left="6407" w:hanging="360"/>
      </w:pPr>
      <w:rPr>
        <w:rFonts w:hint="default"/>
        <w:lang w:val="pt-PT" w:eastAsia="en-US" w:bidi="ar-SA"/>
      </w:rPr>
    </w:lvl>
    <w:lvl w:ilvl="7" w:tplc="21A8AB44">
      <w:numFmt w:val="bullet"/>
      <w:lvlText w:val="•"/>
      <w:lvlJc w:val="left"/>
      <w:pPr>
        <w:ind w:left="7332" w:hanging="360"/>
      </w:pPr>
      <w:rPr>
        <w:rFonts w:hint="default"/>
        <w:lang w:val="pt-PT" w:eastAsia="en-US" w:bidi="ar-SA"/>
      </w:rPr>
    </w:lvl>
    <w:lvl w:ilvl="8" w:tplc="D25492D8">
      <w:numFmt w:val="bullet"/>
      <w:lvlText w:val="•"/>
      <w:lvlJc w:val="left"/>
      <w:pPr>
        <w:ind w:left="8257" w:hanging="360"/>
      </w:pPr>
      <w:rPr>
        <w:rFonts w:hint="default"/>
        <w:lang w:val="pt-PT" w:eastAsia="en-US" w:bidi="ar-SA"/>
      </w:rPr>
    </w:lvl>
  </w:abstractNum>
  <w:abstractNum w:abstractNumId="5" w15:restartNumberingAfterBreak="0">
    <w:nsid w:val="0E3F410D"/>
    <w:multiLevelType w:val="hybridMultilevel"/>
    <w:tmpl w:val="9E5EE5CC"/>
    <w:lvl w:ilvl="0" w:tplc="5EEC167C">
      <w:start w:val="1"/>
      <w:numFmt w:val="lowerLetter"/>
      <w:lvlText w:val="%1)"/>
      <w:lvlJc w:val="left"/>
      <w:pPr>
        <w:ind w:left="1982" w:hanging="360"/>
      </w:pPr>
      <w:rPr>
        <w:rFonts w:ascii="Calibri" w:eastAsia="Calibri" w:hAnsi="Calibri" w:cs="Calibri" w:hint="default"/>
        <w:b w:val="0"/>
        <w:bCs w:val="0"/>
        <w:i w:val="0"/>
        <w:iCs w:val="0"/>
        <w:w w:val="100"/>
        <w:sz w:val="24"/>
        <w:szCs w:val="24"/>
        <w:lang w:val="pt-PT" w:eastAsia="en-US" w:bidi="ar-SA"/>
      </w:rPr>
    </w:lvl>
    <w:lvl w:ilvl="1" w:tplc="E974C7E8">
      <w:numFmt w:val="bullet"/>
      <w:lvlText w:val="•"/>
      <w:lvlJc w:val="left"/>
      <w:pPr>
        <w:ind w:left="2792" w:hanging="360"/>
      </w:pPr>
      <w:rPr>
        <w:rFonts w:hint="default"/>
        <w:lang w:val="pt-PT" w:eastAsia="en-US" w:bidi="ar-SA"/>
      </w:rPr>
    </w:lvl>
    <w:lvl w:ilvl="2" w:tplc="C242FCA4">
      <w:numFmt w:val="bullet"/>
      <w:lvlText w:val="•"/>
      <w:lvlJc w:val="left"/>
      <w:pPr>
        <w:ind w:left="3605" w:hanging="360"/>
      </w:pPr>
      <w:rPr>
        <w:rFonts w:hint="default"/>
        <w:lang w:val="pt-PT" w:eastAsia="en-US" w:bidi="ar-SA"/>
      </w:rPr>
    </w:lvl>
    <w:lvl w:ilvl="3" w:tplc="D834DF0A">
      <w:numFmt w:val="bullet"/>
      <w:lvlText w:val="•"/>
      <w:lvlJc w:val="left"/>
      <w:pPr>
        <w:ind w:left="4417" w:hanging="360"/>
      </w:pPr>
      <w:rPr>
        <w:rFonts w:hint="default"/>
        <w:lang w:val="pt-PT" w:eastAsia="en-US" w:bidi="ar-SA"/>
      </w:rPr>
    </w:lvl>
    <w:lvl w:ilvl="4" w:tplc="3488BED0">
      <w:numFmt w:val="bullet"/>
      <w:lvlText w:val="•"/>
      <w:lvlJc w:val="left"/>
      <w:pPr>
        <w:ind w:left="5230" w:hanging="360"/>
      </w:pPr>
      <w:rPr>
        <w:rFonts w:hint="default"/>
        <w:lang w:val="pt-PT" w:eastAsia="en-US" w:bidi="ar-SA"/>
      </w:rPr>
    </w:lvl>
    <w:lvl w:ilvl="5" w:tplc="D8FCED74">
      <w:numFmt w:val="bullet"/>
      <w:lvlText w:val="•"/>
      <w:lvlJc w:val="left"/>
      <w:pPr>
        <w:ind w:left="6043" w:hanging="360"/>
      </w:pPr>
      <w:rPr>
        <w:rFonts w:hint="default"/>
        <w:lang w:val="pt-PT" w:eastAsia="en-US" w:bidi="ar-SA"/>
      </w:rPr>
    </w:lvl>
    <w:lvl w:ilvl="6" w:tplc="42485A5A">
      <w:numFmt w:val="bullet"/>
      <w:lvlText w:val="•"/>
      <w:lvlJc w:val="left"/>
      <w:pPr>
        <w:ind w:left="6855" w:hanging="360"/>
      </w:pPr>
      <w:rPr>
        <w:rFonts w:hint="default"/>
        <w:lang w:val="pt-PT" w:eastAsia="en-US" w:bidi="ar-SA"/>
      </w:rPr>
    </w:lvl>
    <w:lvl w:ilvl="7" w:tplc="92B46694">
      <w:numFmt w:val="bullet"/>
      <w:lvlText w:val="•"/>
      <w:lvlJc w:val="left"/>
      <w:pPr>
        <w:ind w:left="7668" w:hanging="360"/>
      </w:pPr>
      <w:rPr>
        <w:rFonts w:hint="default"/>
        <w:lang w:val="pt-PT" w:eastAsia="en-US" w:bidi="ar-SA"/>
      </w:rPr>
    </w:lvl>
    <w:lvl w:ilvl="8" w:tplc="C080A142">
      <w:numFmt w:val="bullet"/>
      <w:lvlText w:val="•"/>
      <w:lvlJc w:val="left"/>
      <w:pPr>
        <w:ind w:left="8481" w:hanging="360"/>
      </w:pPr>
      <w:rPr>
        <w:rFonts w:hint="default"/>
        <w:lang w:val="pt-PT" w:eastAsia="en-US" w:bidi="ar-SA"/>
      </w:rPr>
    </w:lvl>
  </w:abstractNum>
  <w:abstractNum w:abstractNumId="6" w15:restartNumberingAfterBreak="0">
    <w:nsid w:val="0EF91AB9"/>
    <w:multiLevelType w:val="hybridMultilevel"/>
    <w:tmpl w:val="F9CE05E8"/>
    <w:lvl w:ilvl="0" w:tplc="D6CE4BD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EB6A09"/>
    <w:multiLevelType w:val="multilevel"/>
    <w:tmpl w:val="B044CB52"/>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40407C1"/>
    <w:multiLevelType w:val="hybridMultilevel"/>
    <w:tmpl w:val="BC7452A8"/>
    <w:lvl w:ilvl="0" w:tplc="8E04A38C">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42B7A19"/>
    <w:multiLevelType w:val="multilevel"/>
    <w:tmpl w:val="E3888562"/>
    <w:lvl w:ilvl="0">
      <w:start w:val="12"/>
      <w:numFmt w:val="decimal"/>
      <w:lvlText w:val="%1"/>
      <w:lvlJc w:val="left"/>
      <w:pPr>
        <w:ind w:left="138" w:hanging="499"/>
      </w:pPr>
      <w:rPr>
        <w:rFonts w:hint="default"/>
        <w:lang w:val="pt-PT" w:eastAsia="en-US" w:bidi="ar-SA"/>
      </w:rPr>
    </w:lvl>
    <w:lvl w:ilvl="1">
      <w:start w:val="4"/>
      <w:numFmt w:val="decimal"/>
      <w:lvlText w:val="%1.%2"/>
      <w:lvlJc w:val="left"/>
      <w:pPr>
        <w:ind w:left="138" w:hanging="499"/>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133" w:hanging="499"/>
      </w:pPr>
      <w:rPr>
        <w:rFonts w:hint="default"/>
        <w:lang w:val="pt-PT" w:eastAsia="en-US" w:bidi="ar-SA"/>
      </w:rPr>
    </w:lvl>
    <w:lvl w:ilvl="3">
      <w:numFmt w:val="bullet"/>
      <w:lvlText w:val="•"/>
      <w:lvlJc w:val="left"/>
      <w:pPr>
        <w:ind w:left="3129" w:hanging="499"/>
      </w:pPr>
      <w:rPr>
        <w:rFonts w:hint="default"/>
        <w:lang w:val="pt-PT" w:eastAsia="en-US" w:bidi="ar-SA"/>
      </w:rPr>
    </w:lvl>
    <w:lvl w:ilvl="4">
      <w:numFmt w:val="bullet"/>
      <w:lvlText w:val="•"/>
      <w:lvlJc w:val="left"/>
      <w:pPr>
        <w:ind w:left="4126" w:hanging="499"/>
      </w:pPr>
      <w:rPr>
        <w:rFonts w:hint="default"/>
        <w:lang w:val="pt-PT" w:eastAsia="en-US" w:bidi="ar-SA"/>
      </w:rPr>
    </w:lvl>
    <w:lvl w:ilvl="5">
      <w:numFmt w:val="bullet"/>
      <w:lvlText w:val="•"/>
      <w:lvlJc w:val="left"/>
      <w:pPr>
        <w:ind w:left="5123" w:hanging="499"/>
      </w:pPr>
      <w:rPr>
        <w:rFonts w:hint="default"/>
        <w:lang w:val="pt-PT" w:eastAsia="en-US" w:bidi="ar-SA"/>
      </w:rPr>
    </w:lvl>
    <w:lvl w:ilvl="6">
      <w:numFmt w:val="bullet"/>
      <w:lvlText w:val="•"/>
      <w:lvlJc w:val="left"/>
      <w:pPr>
        <w:ind w:left="6119" w:hanging="499"/>
      </w:pPr>
      <w:rPr>
        <w:rFonts w:hint="default"/>
        <w:lang w:val="pt-PT" w:eastAsia="en-US" w:bidi="ar-SA"/>
      </w:rPr>
    </w:lvl>
    <w:lvl w:ilvl="7">
      <w:numFmt w:val="bullet"/>
      <w:lvlText w:val="•"/>
      <w:lvlJc w:val="left"/>
      <w:pPr>
        <w:ind w:left="7116" w:hanging="499"/>
      </w:pPr>
      <w:rPr>
        <w:rFonts w:hint="default"/>
        <w:lang w:val="pt-PT" w:eastAsia="en-US" w:bidi="ar-SA"/>
      </w:rPr>
    </w:lvl>
    <w:lvl w:ilvl="8">
      <w:numFmt w:val="bullet"/>
      <w:lvlText w:val="•"/>
      <w:lvlJc w:val="left"/>
      <w:pPr>
        <w:ind w:left="8113" w:hanging="499"/>
      </w:pPr>
      <w:rPr>
        <w:rFonts w:hint="default"/>
        <w:lang w:val="pt-PT" w:eastAsia="en-US" w:bidi="ar-SA"/>
      </w:rPr>
    </w:lvl>
  </w:abstractNum>
  <w:abstractNum w:abstractNumId="10" w15:restartNumberingAfterBreak="0">
    <w:nsid w:val="153E283C"/>
    <w:multiLevelType w:val="multilevel"/>
    <w:tmpl w:val="2672425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8C2B16"/>
    <w:multiLevelType w:val="multilevel"/>
    <w:tmpl w:val="580C39A8"/>
    <w:lvl w:ilvl="0">
      <w:start w:val="8"/>
      <w:numFmt w:val="decimal"/>
      <w:lvlText w:val="%1"/>
      <w:lvlJc w:val="left"/>
      <w:pPr>
        <w:ind w:left="498" w:hanging="360"/>
      </w:pPr>
      <w:rPr>
        <w:rFonts w:hint="default"/>
        <w:lang w:val="pt-PT" w:eastAsia="en-US" w:bidi="ar-SA"/>
      </w:rPr>
    </w:lvl>
    <w:lvl w:ilvl="1">
      <w:start w:val="1"/>
      <w:numFmt w:val="decimal"/>
      <w:lvlText w:val="%1.%2"/>
      <w:lvlJc w:val="left"/>
      <w:pPr>
        <w:ind w:left="498" w:hanging="360"/>
      </w:pPr>
      <w:rPr>
        <w:rFonts w:ascii="Calibri" w:eastAsia="Calibri" w:hAnsi="Calibri" w:cs="Calibri" w:hint="default"/>
        <w:b w:val="0"/>
        <w:bCs w:val="0"/>
        <w:i w:val="0"/>
        <w:iCs w:val="0"/>
        <w:w w:val="100"/>
        <w:sz w:val="24"/>
        <w:szCs w:val="24"/>
        <w:lang w:val="pt-PT" w:eastAsia="en-US" w:bidi="ar-SA"/>
      </w:rPr>
    </w:lvl>
    <w:lvl w:ilvl="2">
      <w:start w:val="1"/>
      <w:numFmt w:val="lowerLetter"/>
      <w:lvlText w:val="%3)"/>
      <w:lvlJc w:val="left"/>
      <w:pPr>
        <w:ind w:left="858" w:hanging="360"/>
      </w:pPr>
      <w:rPr>
        <w:rFonts w:ascii="Calibri" w:eastAsia="Calibri" w:hAnsi="Calibri" w:cs="Calibri" w:hint="default"/>
        <w:b w:val="0"/>
        <w:bCs w:val="0"/>
        <w:i w:val="0"/>
        <w:iCs w:val="0"/>
        <w:w w:val="100"/>
        <w:sz w:val="24"/>
        <w:szCs w:val="24"/>
        <w:lang w:val="pt-PT" w:eastAsia="en-US" w:bidi="ar-SA"/>
      </w:rPr>
    </w:lvl>
    <w:lvl w:ilvl="3">
      <w:numFmt w:val="bullet"/>
      <w:lvlText w:val="•"/>
      <w:lvlJc w:val="left"/>
      <w:pPr>
        <w:ind w:left="2914" w:hanging="360"/>
      </w:pPr>
      <w:rPr>
        <w:rFonts w:hint="default"/>
        <w:lang w:val="pt-PT" w:eastAsia="en-US" w:bidi="ar-SA"/>
      </w:rPr>
    </w:lvl>
    <w:lvl w:ilvl="4">
      <w:numFmt w:val="bullet"/>
      <w:lvlText w:val="•"/>
      <w:lvlJc w:val="left"/>
      <w:pPr>
        <w:ind w:left="3942" w:hanging="360"/>
      </w:pPr>
      <w:rPr>
        <w:rFonts w:hint="default"/>
        <w:lang w:val="pt-PT" w:eastAsia="en-US" w:bidi="ar-SA"/>
      </w:rPr>
    </w:lvl>
    <w:lvl w:ilvl="5">
      <w:numFmt w:val="bullet"/>
      <w:lvlText w:val="•"/>
      <w:lvlJc w:val="left"/>
      <w:pPr>
        <w:ind w:left="4969" w:hanging="360"/>
      </w:pPr>
      <w:rPr>
        <w:rFonts w:hint="default"/>
        <w:lang w:val="pt-PT" w:eastAsia="en-US" w:bidi="ar-SA"/>
      </w:rPr>
    </w:lvl>
    <w:lvl w:ilvl="6">
      <w:numFmt w:val="bullet"/>
      <w:lvlText w:val="•"/>
      <w:lvlJc w:val="left"/>
      <w:pPr>
        <w:ind w:left="5996" w:hanging="360"/>
      </w:pPr>
      <w:rPr>
        <w:rFonts w:hint="default"/>
        <w:lang w:val="pt-PT" w:eastAsia="en-US" w:bidi="ar-SA"/>
      </w:rPr>
    </w:lvl>
    <w:lvl w:ilvl="7">
      <w:numFmt w:val="bullet"/>
      <w:lvlText w:val="•"/>
      <w:lvlJc w:val="left"/>
      <w:pPr>
        <w:ind w:left="7024" w:hanging="360"/>
      </w:pPr>
      <w:rPr>
        <w:rFonts w:hint="default"/>
        <w:lang w:val="pt-PT" w:eastAsia="en-US" w:bidi="ar-SA"/>
      </w:rPr>
    </w:lvl>
    <w:lvl w:ilvl="8">
      <w:numFmt w:val="bullet"/>
      <w:lvlText w:val="•"/>
      <w:lvlJc w:val="left"/>
      <w:pPr>
        <w:ind w:left="8051" w:hanging="360"/>
      </w:pPr>
      <w:rPr>
        <w:rFonts w:hint="default"/>
        <w:lang w:val="pt-PT" w:eastAsia="en-US" w:bidi="ar-SA"/>
      </w:rPr>
    </w:lvl>
  </w:abstractNum>
  <w:abstractNum w:abstractNumId="12" w15:restartNumberingAfterBreak="0">
    <w:nsid w:val="17EC6D1E"/>
    <w:multiLevelType w:val="multilevel"/>
    <w:tmpl w:val="B8E00C26"/>
    <w:lvl w:ilvl="0">
      <w:start w:val="6"/>
      <w:numFmt w:val="decimal"/>
      <w:lvlText w:val="%1"/>
      <w:lvlJc w:val="left"/>
      <w:pPr>
        <w:ind w:left="138" w:hanging="708"/>
      </w:pPr>
      <w:rPr>
        <w:rFonts w:hint="default"/>
        <w:lang w:val="pt-PT" w:eastAsia="en-US" w:bidi="ar-SA"/>
      </w:rPr>
    </w:lvl>
    <w:lvl w:ilvl="1">
      <w:start w:val="1"/>
      <w:numFmt w:val="decimal"/>
      <w:lvlText w:val="%1.%2"/>
      <w:lvlJc w:val="left"/>
      <w:pPr>
        <w:ind w:left="138" w:hanging="708"/>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133" w:hanging="708"/>
      </w:pPr>
      <w:rPr>
        <w:rFonts w:hint="default"/>
        <w:lang w:val="pt-PT" w:eastAsia="en-US" w:bidi="ar-SA"/>
      </w:rPr>
    </w:lvl>
    <w:lvl w:ilvl="3">
      <w:numFmt w:val="bullet"/>
      <w:lvlText w:val="•"/>
      <w:lvlJc w:val="left"/>
      <w:pPr>
        <w:ind w:left="3129" w:hanging="708"/>
      </w:pPr>
      <w:rPr>
        <w:rFonts w:hint="default"/>
        <w:lang w:val="pt-PT" w:eastAsia="en-US" w:bidi="ar-SA"/>
      </w:rPr>
    </w:lvl>
    <w:lvl w:ilvl="4">
      <w:numFmt w:val="bullet"/>
      <w:lvlText w:val="•"/>
      <w:lvlJc w:val="left"/>
      <w:pPr>
        <w:ind w:left="4126" w:hanging="708"/>
      </w:pPr>
      <w:rPr>
        <w:rFonts w:hint="default"/>
        <w:lang w:val="pt-PT" w:eastAsia="en-US" w:bidi="ar-SA"/>
      </w:rPr>
    </w:lvl>
    <w:lvl w:ilvl="5">
      <w:numFmt w:val="bullet"/>
      <w:lvlText w:val="•"/>
      <w:lvlJc w:val="left"/>
      <w:pPr>
        <w:ind w:left="5123" w:hanging="708"/>
      </w:pPr>
      <w:rPr>
        <w:rFonts w:hint="default"/>
        <w:lang w:val="pt-PT" w:eastAsia="en-US" w:bidi="ar-SA"/>
      </w:rPr>
    </w:lvl>
    <w:lvl w:ilvl="6">
      <w:numFmt w:val="bullet"/>
      <w:lvlText w:val="•"/>
      <w:lvlJc w:val="left"/>
      <w:pPr>
        <w:ind w:left="6119" w:hanging="708"/>
      </w:pPr>
      <w:rPr>
        <w:rFonts w:hint="default"/>
        <w:lang w:val="pt-PT" w:eastAsia="en-US" w:bidi="ar-SA"/>
      </w:rPr>
    </w:lvl>
    <w:lvl w:ilvl="7">
      <w:numFmt w:val="bullet"/>
      <w:lvlText w:val="•"/>
      <w:lvlJc w:val="left"/>
      <w:pPr>
        <w:ind w:left="7116" w:hanging="708"/>
      </w:pPr>
      <w:rPr>
        <w:rFonts w:hint="default"/>
        <w:lang w:val="pt-PT" w:eastAsia="en-US" w:bidi="ar-SA"/>
      </w:rPr>
    </w:lvl>
    <w:lvl w:ilvl="8">
      <w:numFmt w:val="bullet"/>
      <w:lvlText w:val="•"/>
      <w:lvlJc w:val="left"/>
      <w:pPr>
        <w:ind w:left="8113" w:hanging="708"/>
      </w:pPr>
      <w:rPr>
        <w:rFonts w:hint="default"/>
        <w:lang w:val="pt-PT" w:eastAsia="en-US" w:bidi="ar-SA"/>
      </w:rPr>
    </w:lvl>
  </w:abstractNum>
  <w:abstractNum w:abstractNumId="13" w15:restartNumberingAfterBreak="0">
    <w:nsid w:val="199F2ACC"/>
    <w:multiLevelType w:val="multilevel"/>
    <w:tmpl w:val="17B281F4"/>
    <w:lvl w:ilvl="0">
      <w:start w:val="1"/>
      <w:numFmt w:val="decimal"/>
      <w:lvlText w:val="%1"/>
      <w:lvlJc w:val="left"/>
      <w:pPr>
        <w:ind w:left="846" w:hanging="708"/>
      </w:pPr>
      <w:rPr>
        <w:rFonts w:hint="default"/>
        <w:lang w:val="pt-PT" w:eastAsia="en-US" w:bidi="ar-SA"/>
      </w:rPr>
    </w:lvl>
    <w:lvl w:ilvl="1">
      <w:start w:val="2"/>
      <w:numFmt w:val="decimal"/>
      <w:lvlText w:val="%1.%2"/>
      <w:lvlJc w:val="left"/>
      <w:pPr>
        <w:ind w:left="846" w:hanging="708"/>
        <w:jc w:val="right"/>
      </w:pPr>
      <w:rPr>
        <w:rFonts w:ascii="Calibri" w:eastAsia="Calibri" w:hAnsi="Calibri" w:cs="Calibri" w:hint="default"/>
        <w:b/>
        <w:bCs/>
        <w:i w:val="0"/>
        <w:iCs w:val="0"/>
        <w:w w:val="100"/>
        <w:sz w:val="24"/>
        <w:szCs w:val="24"/>
        <w:lang w:val="pt-PT" w:eastAsia="en-US" w:bidi="ar-SA"/>
      </w:rPr>
    </w:lvl>
    <w:lvl w:ilvl="2">
      <w:start w:val="1"/>
      <w:numFmt w:val="decimal"/>
      <w:lvlText w:val="%1.%2.%3"/>
      <w:lvlJc w:val="left"/>
      <w:pPr>
        <w:ind w:left="1578" w:hanging="720"/>
      </w:pPr>
      <w:rPr>
        <w:rFonts w:ascii="Calibri" w:eastAsia="Calibri" w:hAnsi="Calibri" w:cs="Calibri" w:hint="default"/>
        <w:b w:val="0"/>
        <w:bCs w:val="0"/>
        <w:i w:val="0"/>
        <w:iCs w:val="0"/>
        <w:spacing w:val="-1"/>
        <w:w w:val="100"/>
        <w:sz w:val="24"/>
        <w:szCs w:val="24"/>
        <w:lang w:val="pt-PT" w:eastAsia="en-US" w:bidi="ar-SA"/>
      </w:rPr>
    </w:lvl>
    <w:lvl w:ilvl="3">
      <w:numFmt w:val="bullet"/>
      <w:lvlText w:val=""/>
      <w:lvlJc w:val="left"/>
      <w:pPr>
        <w:ind w:left="1840" w:hanging="360"/>
      </w:pPr>
      <w:rPr>
        <w:rFonts w:ascii="Symbol" w:eastAsia="Symbol" w:hAnsi="Symbol" w:cs="Symbol" w:hint="default"/>
        <w:b w:val="0"/>
        <w:bCs w:val="0"/>
        <w:i w:val="0"/>
        <w:iCs w:val="0"/>
        <w:w w:val="100"/>
        <w:sz w:val="24"/>
        <w:szCs w:val="24"/>
        <w:lang w:val="pt-PT" w:eastAsia="en-US" w:bidi="ar-SA"/>
      </w:rPr>
    </w:lvl>
    <w:lvl w:ilvl="4">
      <w:numFmt w:val="bullet"/>
      <w:lvlText w:val="•"/>
      <w:lvlJc w:val="left"/>
      <w:pPr>
        <w:ind w:left="3906" w:hanging="360"/>
      </w:pPr>
      <w:rPr>
        <w:rFonts w:hint="default"/>
        <w:lang w:val="pt-PT" w:eastAsia="en-US" w:bidi="ar-SA"/>
      </w:rPr>
    </w:lvl>
    <w:lvl w:ilvl="5">
      <w:numFmt w:val="bullet"/>
      <w:lvlText w:val="•"/>
      <w:lvlJc w:val="left"/>
      <w:pPr>
        <w:ind w:left="4939" w:hanging="360"/>
      </w:pPr>
      <w:rPr>
        <w:rFonts w:hint="default"/>
        <w:lang w:val="pt-PT" w:eastAsia="en-US" w:bidi="ar-SA"/>
      </w:rPr>
    </w:lvl>
    <w:lvl w:ilvl="6">
      <w:numFmt w:val="bullet"/>
      <w:lvlText w:val="•"/>
      <w:lvlJc w:val="left"/>
      <w:pPr>
        <w:ind w:left="5973" w:hanging="360"/>
      </w:pPr>
      <w:rPr>
        <w:rFonts w:hint="default"/>
        <w:lang w:val="pt-PT" w:eastAsia="en-US" w:bidi="ar-SA"/>
      </w:rPr>
    </w:lvl>
    <w:lvl w:ilvl="7">
      <w:numFmt w:val="bullet"/>
      <w:lvlText w:val="•"/>
      <w:lvlJc w:val="left"/>
      <w:pPr>
        <w:ind w:left="7006" w:hanging="360"/>
      </w:pPr>
      <w:rPr>
        <w:rFonts w:hint="default"/>
        <w:lang w:val="pt-PT" w:eastAsia="en-US" w:bidi="ar-SA"/>
      </w:rPr>
    </w:lvl>
    <w:lvl w:ilvl="8">
      <w:numFmt w:val="bullet"/>
      <w:lvlText w:val="•"/>
      <w:lvlJc w:val="left"/>
      <w:pPr>
        <w:ind w:left="8039" w:hanging="360"/>
      </w:pPr>
      <w:rPr>
        <w:rFonts w:hint="default"/>
        <w:lang w:val="pt-PT" w:eastAsia="en-US" w:bidi="ar-SA"/>
      </w:rPr>
    </w:lvl>
  </w:abstractNum>
  <w:abstractNum w:abstractNumId="14" w15:restartNumberingAfterBreak="0">
    <w:nsid w:val="1B2341AE"/>
    <w:multiLevelType w:val="hybridMultilevel"/>
    <w:tmpl w:val="E012D382"/>
    <w:lvl w:ilvl="0" w:tplc="9912F79C">
      <w:start w:val="4"/>
      <w:numFmt w:val="lowerLetter"/>
      <w:lvlText w:val="%1)"/>
      <w:lvlJc w:val="left"/>
      <w:pPr>
        <w:ind w:left="392" w:hanging="254"/>
      </w:pPr>
      <w:rPr>
        <w:rFonts w:ascii="Calibri" w:eastAsia="Calibri" w:hAnsi="Calibri" w:cs="Calibri" w:hint="default"/>
        <w:b w:val="0"/>
        <w:bCs w:val="0"/>
        <w:i w:val="0"/>
        <w:iCs w:val="0"/>
        <w:w w:val="100"/>
        <w:sz w:val="24"/>
        <w:szCs w:val="24"/>
        <w:lang w:val="pt-PT" w:eastAsia="en-US" w:bidi="ar-SA"/>
      </w:rPr>
    </w:lvl>
    <w:lvl w:ilvl="1" w:tplc="A2029212">
      <w:numFmt w:val="bullet"/>
      <w:lvlText w:val="•"/>
      <w:lvlJc w:val="left"/>
      <w:pPr>
        <w:ind w:left="1370" w:hanging="254"/>
      </w:pPr>
      <w:rPr>
        <w:rFonts w:hint="default"/>
        <w:lang w:val="pt-PT" w:eastAsia="en-US" w:bidi="ar-SA"/>
      </w:rPr>
    </w:lvl>
    <w:lvl w:ilvl="2" w:tplc="27D8E688">
      <w:numFmt w:val="bullet"/>
      <w:lvlText w:val="•"/>
      <w:lvlJc w:val="left"/>
      <w:pPr>
        <w:ind w:left="2341" w:hanging="254"/>
      </w:pPr>
      <w:rPr>
        <w:rFonts w:hint="default"/>
        <w:lang w:val="pt-PT" w:eastAsia="en-US" w:bidi="ar-SA"/>
      </w:rPr>
    </w:lvl>
    <w:lvl w:ilvl="3" w:tplc="789C64D6">
      <w:numFmt w:val="bullet"/>
      <w:lvlText w:val="•"/>
      <w:lvlJc w:val="left"/>
      <w:pPr>
        <w:ind w:left="3311" w:hanging="254"/>
      </w:pPr>
      <w:rPr>
        <w:rFonts w:hint="default"/>
        <w:lang w:val="pt-PT" w:eastAsia="en-US" w:bidi="ar-SA"/>
      </w:rPr>
    </w:lvl>
    <w:lvl w:ilvl="4" w:tplc="F0FE0136">
      <w:numFmt w:val="bullet"/>
      <w:lvlText w:val="•"/>
      <w:lvlJc w:val="left"/>
      <w:pPr>
        <w:ind w:left="4282" w:hanging="254"/>
      </w:pPr>
      <w:rPr>
        <w:rFonts w:hint="default"/>
        <w:lang w:val="pt-PT" w:eastAsia="en-US" w:bidi="ar-SA"/>
      </w:rPr>
    </w:lvl>
    <w:lvl w:ilvl="5" w:tplc="D070D022">
      <w:numFmt w:val="bullet"/>
      <w:lvlText w:val="•"/>
      <w:lvlJc w:val="left"/>
      <w:pPr>
        <w:ind w:left="5253" w:hanging="254"/>
      </w:pPr>
      <w:rPr>
        <w:rFonts w:hint="default"/>
        <w:lang w:val="pt-PT" w:eastAsia="en-US" w:bidi="ar-SA"/>
      </w:rPr>
    </w:lvl>
    <w:lvl w:ilvl="6" w:tplc="41388AC2">
      <w:numFmt w:val="bullet"/>
      <w:lvlText w:val="•"/>
      <w:lvlJc w:val="left"/>
      <w:pPr>
        <w:ind w:left="6223" w:hanging="254"/>
      </w:pPr>
      <w:rPr>
        <w:rFonts w:hint="default"/>
        <w:lang w:val="pt-PT" w:eastAsia="en-US" w:bidi="ar-SA"/>
      </w:rPr>
    </w:lvl>
    <w:lvl w:ilvl="7" w:tplc="9724A3EC">
      <w:numFmt w:val="bullet"/>
      <w:lvlText w:val="•"/>
      <w:lvlJc w:val="left"/>
      <w:pPr>
        <w:ind w:left="7194" w:hanging="254"/>
      </w:pPr>
      <w:rPr>
        <w:rFonts w:hint="default"/>
        <w:lang w:val="pt-PT" w:eastAsia="en-US" w:bidi="ar-SA"/>
      </w:rPr>
    </w:lvl>
    <w:lvl w:ilvl="8" w:tplc="21A4FCF4">
      <w:numFmt w:val="bullet"/>
      <w:lvlText w:val="•"/>
      <w:lvlJc w:val="left"/>
      <w:pPr>
        <w:ind w:left="8165" w:hanging="254"/>
      </w:pPr>
      <w:rPr>
        <w:rFonts w:hint="default"/>
        <w:lang w:val="pt-PT" w:eastAsia="en-US" w:bidi="ar-SA"/>
      </w:rPr>
    </w:lvl>
  </w:abstractNum>
  <w:abstractNum w:abstractNumId="15" w15:restartNumberingAfterBreak="0">
    <w:nsid w:val="1B682001"/>
    <w:multiLevelType w:val="multilevel"/>
    <w:tmpl w:val="1744F4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1F46D1"/>
    <w:multiLevelType w:val="multilevel"/>
    <w:tmpl w:val="4080C730"/>
    <w:lvl w:ilvl="0">
      <w:start w:val="1"/>
      <w:numFmt w:val="decimal"/>
      <w:lvlText w:val="%1."/>
      <w:lvlJc w:val="left"/>
      <w:pPr>
        <w:ind w:left="1065" w:hanging="36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224A26C3"/>
    <w:multiLevelType w:val="multilevel"/>
    <w:tmpl w:val="77987692"/>
    <w:lvl w:ilvl="0">
      <w:start w:val="11"/>
      <w:numFmt w:val="decimal"/>
      <w:lvlText w:val="%1"/>
      <w:lvlJc w:val="left"/>
      <w:pPr>
        <w:ind w:left="558" w:hanging="708"/>
      </w:pPr>
      <w:rPr>
        <w:rFonts w:hint="default"/>
        <w:lang w:val="pt-PT" w:eastAsia="en-US" w:bidi="ar-SA"/>
      </w:rPr>
    </w:lvl>
    <w:lvl w:ilvl="1">
      <w:start w:val="1"/>
      <w:numFmt w:val="decimal"/>
      <w:lvlText w:val="%1.%2"/>
      <w:lvlJc w:val="left"/>
      <w:pPr>
        <w:ind w:left="558" w:hanging="70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469" w:hanging="708"/>
      </w:pPr>
      <w:rPr>
        <w:rFonts w:hint="default"/>
        <w:lang w:val="pt-PT" w:eastAsia="en-US" w:bidi="ar-SA"/>
      </w:rPr>
    </w:lvl>
    <w:lvl w:ilvl="3">
      <w:numFmt w:val="bullet"/>
      <w:lvlText w:val="•"/>
      <w:lvlJc w:val="left"/>
      <w:pPr>
        <w:ind w:left="3423" w:hanging="708"/>
      </w:pPr>
      <w:rPr>
        <w:rFonts w:hint="default"/>
        <w:lang w:val="pt-PT" w:eastAsia="en-US" w:bidi="ar-SA"/>
      </w:rPr>
    </w:lvl>
    <w:lvl w:ilvl="4">
      <w:numFmt w:val="bullet"/>
      <w:lvlText w:val="•"/>
      <w:lvlJc w:val="left"/>
      <w:pPr>
        <w:ind w:left="4378"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287" w:hanging="708"/>
      </w:pPr>
      <w:rPr>
        <w:rFonts w:hint="default"/>
        <w:lang w:val="pt-PT" w:eastAsia="en-US" w:bidi="ar-SA"/>
      </w:rPr>
    </w:lvl>
    <w:lvl w:ilvl="7">
      <w:numFmt w:val="bullet"/>
      <w:lvlText w:val="•"/>
      <w:lvlJc w:val="left"/>
      <w:pPr>
        <w:ind w:left="7242" w:hanging="708"/>
      </w:pPr>
      <w:rPr>
        <w:rFonts w:hint="default"/>
        <w:lang w:val="pt-PT" w:eastAsia="en-US" w:bidi="ar-SA"/>
      </w:rPr>
    </w:lvl>
    <w:lvl w:ilvl="8">
      <w:numFmt w:val="bullet"/>
      <w:lvlText w:val="•"/>
      <w:lvlJc w:val="left"/>
      <w:pPr>
        <w:ind w:left="8197" w:hanging="708"/>
      </w:pPr>
      <w:rPr>
        <w:rFonts w:hint="default"/>
        <w:lang w:val="pt-PT" w:eastAsia="en-US" w:bidi="ar-SA"/>
      </w:rPr>
    </w:lvl>
  </w:abstractNum>
  <w:abstractNum w:abstractNumId="19" w15:restartNumberingAfterBreak="0">
    <w:nsid w:val="2264061D"/>
    <w:multiLevelType w:val="multilevel"/>
    <w:tmpl w:val="2F56813E"/>
    <w:lvl w:ilvl="0">
      <w:start w:val="1"/>
      <w:numFmt w:val="decimal"/>
      <w:lvlText w:val="%1."/>
      <w:lvlJc w:val="left"/>
      <w:pPr>
        <w:ind w:left="1065"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529" w:hanging="1800"/>
      </w:pPr>
      <w:rPr>
        <w:rFonts w:hint="default"/>
      </w:rPr>
    </w:lvl>
  </w:abstractNum>
  <w:abstractNum w:abstractNumId="20" w15:restartNumberingAfterBreak="0">
    <w:nsid w:val="25A27322"/>
    <w:multiLevelType w:val="hybridMultilevel"/>
    <w:tmpl w:val="3CAAC380"/>
    <w:lvl w:ilvl="0" w:tplc="B23E8FA6">
      <w:numFmt w:val="bullet"/>
      <w:lvlText w:val=""/>
      <w:lvlJc w:val="left"/>
      <w:pPr>
        <w:ind w:left="566" w:hanging="360"/>
      </w:pPr>
      <w:rPr>
        <w:rFonts w:ascii="Symbol" w:eastAsia="Symbol" w:hAnsi="Symbol" w:cs="Symbol" w:hint="default"/>
        <w:b w:val="0"/>
        <w:bCs w:val="0"/>
        <w:i w:val="0"/>
        <w:iCs w:val="0"/>
        <w:w w:val="100"/>
        <w:sz w:val="24"/>
        <w:szCs w:val="24"/>
        <w:lang w:val="pt-PT" w:eastAsia="en-US" w:bidi="ar-SA"/>
      </w:rPr>
    </w:lvl>
    <w:lvl w:ilvl="1" w:tplc="42F8A4CC">
      <w:numFmt w:val="bullet"/>
      <w:lvlText w:val="•"/>
      <w:lvlJc w:val="left"/>
      <w:pPr>
        <w:ind w:left="1514" w:hanging="360"/>
      </w:pPr>
      <w:rPr>
        <w:rFonts w:hint="default"/>
        <w:lang w:val="pt-PT" w:eastAsia="en-US" w:bidi="ar-SA"/>
      </w:rPr>
    </w:lvl>
    <w:lvl w:ilvl="2" w:tplc="A342897C">
      <w:numFmt w:val="bullet"/>
      <w:lvlText w:val="•"/>
      <w:lvlJc w:val="left"/>
      <w:pPr>
        <w:ind w:left="2469" w:hanging="360"/>
      </w:pPr>
      <w:rPr>
        <w:rFonts w:hint="default"/>
        <w:lang w:val="pt-PT" w:eastAsia="en-US" w:bidi="ar-SA"/>
      </w:rPr>
    </w:lvl>
    <w:lvl w:ilvl="3" w:tplc="DE3400CE">
      <w:numFmt w:val="bullet"/>
      <w:lvlText w:val="•"/>
      <w:lvlJc w:val="left"/>
      <w:pPr>
        <w:ind w:left="3423" w:hanging="360"/>
      </w:pPr>
      <w:rPr>
        <w:rFonts w:hint="default"/>
        <w:lang w:val="pt-PT" w:eastAsia="en-US" w:bidi="ar-SA"/>
      </w:rPr>
    </w:lvl>
    <w:lvl w:ilvl="4" w:tplc="522CE076">
      <w:numFmt w:val="bullet"/>
      <w:lvlText w:val="•"/>
      <w:lvlJc w:val="left"/>
      <w:pPr>
        <w:ind w:left="4378" w:hanging="360"/>
      </w:pPr>
      <w:rPr>
        <w:rFonts w:hint="default"/>
        <w:lang w:val="pt-PT" w:eastAsia="en-US" w:bidi="ar-SA"/>
      </w:rPr>
    </w:lvl>
    <w:lvl w:ilvl="5" w:tplc="88BC35B8">
      <w:numFmt w:val="bullet"/>
      <w:lvlText w:val="•"/>
      <w:lvlJc w:val="left"/>
      <w:pPr>
        <w:ind w:left="5333" w:hanging="360"/>
      </w:pPr>
      <w:rPr>
        <w:rFonts w:hint="default"/>
        <w:lang w:val="pt-PT" w:eastAsia="en-US" w:bidi="ar-SA"/>
      </w:rPr>
    </w:lvl>
    <w:lvl w:ilvl="6" w:tplc="502E53DE">
      <w:numFmt w:val="bullet"/>
      <w:lvlText w:val="•"/>
      <w:lvlJc w:val="left"/>
      <w:pPr>
        <w:ind w:left="6287" w:hanging="360"/>
      </w:pPr>
      <w:rPr>
        <w:rFonts w:hint="default"/>
        <w:lang w:val="pt-PT" w:eastAsia="en-US" w:bidi="ar-SA"/>
      </w:rPr>
    </w:lvl>
    <w:lvl w:ilvl="7" w:tplc="F7622D2C">
      <w:numFmt w:val="bullet"/>
      <w:lvlText w:val="•"/>
      <w:lvlJc w:val="left"/>
      <w:pPr>
        <w:ind w:left="7242" w:hanging="360"/>
      </w:pPr>
      <w:rPr>
        <w:rFonts w:hint="default"/>
        <w:lang w:val="pt-PT" w:eastAsia="en-US" w:bidi="ar-SA"/>
      </w:rPr>
    </w:lvl>
    <w:lvl w:ilvl="8" w:tplc="5C442122">
      <w:numFmt w:val="bullet"/>
      <w:lvlText w:val="•"/>
      <w:lvlJc w:val="left"/>
      <w:pPr>
        <w:ind w:left="8197" w:hanging="360"/>
      </w:pPr>
      <w:rPr>
        <w:rFonts w:hint="default"/>
        <w:lang w:val="pt-PT" w:eastAsia="en-US" w:bidi="ar-SA"/>
      </w:rPr>
    </w:lvl>
  </w:abstractNum>
  <w:abstractNum w:abstractNumId="21" w15:restartNumberingAfterBreak="0">
    <w:nsid w:val="25AF5758"/>
    <w:multiLevelType w:val="multilevel"/>
    <w:tmpl w:val="EC168D5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6954D57"/>
    <w:multiLevelType w:val="multilevel"/>
    <w:tmpl w:val="A148D3AA"/>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279A0642"/>
    <w:multiLevelType w:val="hybridMultilevel"/>
    <w:tmpl w:val="71FE7F36"/>
    <w:lvl w:ilvl="0" w:tplc="9B1065B2">
      <w:start w:val="1"/>
      <w:numFmt w:val="lowerLetter"/>
      <w:lvlText w:val="%1)"/>
      <w:lvlJc w:val="left"/>
      <w:pPr>
        <w:ind w:left="422" w:hanging="284"/>
      </w:pPr>
      <w:rPr>
        <w:rFonts w:ascii="Calibri" w:eastAsia="Calibri" w:hAnsi="Calibri" w:cs="Calibri" w:hint="default"/>
        <w:b w:val="0"/>
        <w:bCs w:val="0"/>
        <w:i w:val="0"/>
        <w:iCs w:val="0"/>
        <w:w w:val="100"/>
        <w:sz w:val="24"/>
        <w:szCs w:val="24"/>
        <w:lang w:val="pt-PT" w:eastAsia="en-US" w:bidi="ar-SA"/>
      </w:rPr>
    </w:lvl>
    <w:lvl w:ilvl="1" w:tplc="E6B41DC0">
      <w:numFmt w:val="bullet"/>
      <w:lvlText w:val="•"/>
      <w:lvlJc w:val="left"/>
      <w:pPr>
        <w:ind w:left="1388" w:hanging="284"/>
      </w:pPr>
      <w:rPr>
        <w:rFonts w:hint="default"/>
        <w:lang w:val="pt-PT" w:eastAsia="en-US" w:bidi="ar-SA"/>
      </w:rPr>
    </w:lvl>
    <w:lvl w:ilvl="2" w:tplc="90D4B318">
      <w:numFmt w:val="bullet"/>
      <w:lvlText w:val="•"/>
      <w:lvlJc w:val="left"/>
      <w:pPr>
        <w:ind w:left="2357" w:hanging="284"/>
      </w:pPr>
      <w:rPr>
        <w:rFonts w:hint="default"/>
        <w:lang w:val="pt-PT" w:eastAsia="en-US" w:bidi="ar-SA"/>
      </w:rPr>
    </w:lvl>
    <w:lvl w:ilvl="3" w:tplc="14F45AFA">
      <w:numFmt w:val="bullet"/>
      <w:lvlText w:val="•"/>
      <w:lvlJc w:val="left"/>
      <w:pPr>
        <w:ind w:left="3325" w:hanging="284"/>
      </w:pPr>
      <w:rPr>
        <w:rFonts w:hint="default"/>
        <w:lang w:val="pt-PT" w:eastAsia="en-US" w:bidi="ar-SA"/>
      </w:rPr>
    </w:lvl>
    <w:lvl w:ilvl="4" w:tplc="C1DCAE00">
      <w:numFmt w:val="bullet"/>
      <w:lvlText w:val="•"/>
      <w:lvlJc w:val="left"/>
      <w:pPr>
        <w:ind w:left="4294" w:hanging="284"/>
      </w:pPr>
      <w:rPr>
        <w:rFonts w:hint="default"/>
        <w:lang w:val="pt-PT" w:eastAsia="en-US" w:bidi="ar-SA"/>
      </w:rPr>
    </w:lvl>
    <w:lvl w:ilvl="5" w:tplc="D6169D9A">
      <w:numFmt w:val="bullet"/>
      <w:lvlText w:val="•"/>
      <w:lvlJc w:val="left"/>
      <w:pPr>
        <w:ind w:left="5263" w:hanging="284"/>
      </w:pPr>
      <w:rPr>
        <w:rFonts w:hint="default"/>
        <w:lang w:val="pt-PT" w:eastAsia="en-US" w:bidi="ar-SA"/>
      </w:rPr>
    </w:lvl>
    <w:lvl w:ilvl="6" w:tplc="BEF8BC46">
      <w:numFmt w:val="bullet"/>
      <w:lvlText w:val="•"/>
      <w:lvlJc w:val="left"/>
      <w:pPr>
        <w:ind w:left="6231" w:hanging="284"/>
      </w:pPr>
      <w:rPr>
        <w:rFonts w:hint="default"/>
        <w:lang w:val="pt-PT" w:eastAsia="en-US" w:bidi="ar-SA"/>
      </w:rPr>
    </w:lvl>
    <w:lvl w:ilvl="7" w:tplc="61821606">
      <w:numFmt w:val="bullet"/>
      <w:lvlText w:val="•"/>
      <w:lvlJc w:val="left"/>
      <w:pPr>
        <w:ind w:left="7200" w:hanging="284"/>
      </w:pPr>
      <w:rPr>
        <w:rFonts w:hint="default"/>
        <w:lang w:val="pt-PT" w:eastAsia="en-US" w:bidi="ar-SA"/>
      </w:rPr>
    </w:lvl>
    <w:lvl w:ilvl="8" w:tplc="2E6E7B6C">
      <w:numFmt w:val="bullet"/>
      <w:lvlText w:val="•"/>
      <w:lvlJc w:val="left"/>
      <w:pPr>
        <w:ind w:left="8169" w:hanging="284"/>
      </w:pPr>
      <w:rPr>
        <w:rFonts w:hint="default"/>
        <w:lang w:val="pt-PT" w:eastAsia="en-US" w:bidi="ar-SA"/>
      </w:rPr>
    </w:lvl>
  </w:abstractNum>
  <w:abstractNum w:abstractNumId="24" w15:restartNumberingAfterBreak="0">
    <w:nsid w:val="2F307D17"/>
    <w:multiLevelType w:val="hybridMultilevel"/>
    <w:tmpl w:val="3872EBEC"/>
    <w:lvl w:ilvl="0" w:tplc="5C3603F6">
      <w:start w:val="2"/>
      <w:numFmt w:val="lowerLetter"/>
      <w:lvlText w:val="%1)"/>
      <w:lvlJc w:val="left"/>
      <w:pPr>
        <w:ind w:left="858" w:hanging="360"/>
      </w:pPr>
      <w:rPr>
        <w:rFonts w:ascii="Calibri" w:eastAsia="Calibri" w:hAnsi="Calibri" w:cs="Calibri" w:hint="default"/>
        <w:b w:val="0"/>
        <w:bCs w:val="0"/>
        <w:i w:val="0"/>
        <w:iCs w:val="0"/>
        <w:spacing w:val="-4"/>
        <w:w w:val="100"/>
        <w:sz w:val="24"/>
        <w:szCs w:val="24"/>
        <w:lang w:val="pt-PT" w:eastAsia="en-US" w:bidi="ar-SA"/>
      </w:rPr>
    </w:lvl>
    <w:lvl w:ilvl="1" w:tplc="57F484BC">
      <w:numFmt w:val="bullet"/>
      <w:lvlText w:val="•"/>
      <w:lvlJc w:val="left"/>
      <w:pPr>
        <w:ind w:left="1784" w:hanging="360"/>
      </w:pPr>
      <w:rPr>
        <w:rFonts w:hint="default"/>
        <w:lang w:val="pt-PT" w:eastAsia="en-US" w:bidi="ar-SA"/>
      </w:rPr>
    </w:lvl>
    <w:lvl w:ilvl="2" w:tplc="8C8C8026">
      <w:numFmt w:val="bullet"/>
      <w:lvlText w:val="•"/>
      <w:lvlJc w:val="left"/>
      <w:pPr>
        <w:ind w:left="2709" w:hanging="360"/>
      </w:pPr>
      <w:rPr>
        <w:rFonts w:hint="default"/>
        <w:lang w:val="pt-PT" w:eastAsia="en-US" w:bidi="ar-SA"/>
      </w:rPr>
    </w:lvl>
    <w:lvl w:ilvl="3" w:tplc="BFFA6A92">
      <w:numFmt w:val="bullet"/>
      <w:lvlText w:val="•"/>
      <w:lvlJc w:val="left"/>
      <w:pPr>
        <w:ind w:left="3633" w:hanging="360"/>
      </w:pPr>
      <w:rPr>
        <w:rFonts w:hint="default"/>
        <w:lang w:val="pt-PT" w:eastAsia="en-US" w:bidi="ar-SA"/>
      </w:rPr>
    </w:lvl>
    <w:lvl w:ilvl="4" w:tplc="F38A89A2">
      <w:numFmt w:val="bullet"/>
      <w:lvlText w:val="•"/>
      <w:lvlJc w:val="left"/>
      <w:pPr>
        <w:ind w:left="4558" w:hanging="360"/>
      </w:pPr>
      <w:rPr>
        <w:rFonts w:hint="default"/>
        <w:lang w:val="pt-PT" w:eastAsia="en-US" w:bidi="ar-SA"/>
      </w:rPr>
    </w:lvl>
    <w:lvl w:ilvl="5" w:tplc="B4D4A836">
      <w:numFmt w:val="bullet"/>
      <w:lvlText w:val="•"/>
      <w:lvlJc w:val="left"/>
      <w:pPr>
        <w:ind w:left="5483" w:hanging="360"/>
      </w:pPr>
      <w:rPr>
        <w:rFonts w:hint="default"/>
        <w:lang w:val="pt-PT" w:eastAsia="en-US" w:bidi="ar-SA"/>
      </w:rPr>
    </w:lvl>
    <w:lvl w:ilvl="6" w:tplc="9D52E616">
      <w:numFmt w:val="bullet"/>
      <w:lvlText w:val="•"/>
      <w:lvlJc w:val="left"/>
      <w:pPr>
        <w:ind w:left="6407" w:hanging="360"/>
      </w:pPr>
      <w:rPr>
        <w:rFonts w:hint="default"/>
        <w:lang w:val="pt-PT" w:eastAsia="en-US" w:bidi="ar-SA"/>
      </w:rPr>
    </w:lvl>
    <w:lvl w:ilvl="7" w:tplc="84A407F0">
      <w:numFmt w:val="bullet"/>
      <w:lvlText w:val="•"/>
      <w:lvlJc w:val="left"/>
      <w:pPr>
        <w:ind w:left="7332" w:hanging="360"/>
      </w:pPr>
      <w:rPr>
        <w:rFonts w:hint="default"/>
        <w:lang w:val="pt-PT" w:eastAsia="en-US" w:bidi="ar-SA"/>
      </w:rPr>
    </w:lvl>
    <w:lvl w:ilvl="8" w:tplc="BBB46768">
      <w:numFmt w:val="bullet"/>
      <w:lvlText w:val="•"/>
      <w:lvlJc w:val="left"/>
      <w:pPr>
        <w:ind w:left="8257" w:hanging="360"/>
      </w:pPr>
      <w:rPr>
        <w:rFonts w:hint="default"/>
        <w:lang w:val="pt-PT" w:eastAsia="en-US" w:bidi="ar-SA"/>
      </w:rPr>
    </w:lvl>
  </w:abstractNum>
  <w:abstractNum w:abstractNumId="25" w15:restartNumberingAfterBreak="0">
    <w:nsid w:val="3A785DAE"/>
    <w:multiLevelType w:val="multilevel"/>
    <w:tmpl w:val="5B3A2C30"/>
    <w:lvl w:ilvl="0">
      <w:start w:val="9"/>
      <w:numFmt w:val="decimal"/>
      <w:lvlText w:val="%1"/>
      <w:lvlJc w:val="left"/>
      <w:pPr>
        <w:ind w:left="498" w:hanging="361"/>
      </w:pPr>
      <w:rPr>
        <w:rFonts w:hint="default"/>
        <w:lang w:val="pt-PT" w:eastAsia="en-US" w:bidi="ar-SA"/>
      </w:rPr>
    </w:lvl>
    <w:lvl w:ilvl="1">
      <w:start w:val="1"/>
      <w:numFmt w:val="decimal"/>
      <w:lvlText w:val="%1.%2"/>
      <w:lvlJc w:val="left"/>
      <w:pPr>
        <w:ind w:left="498" w:hanging="361"/>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1"/>
      </w:pPr>
      <w:rPr>
        <w:rFonts w:hint="default"/>
        <w:lang w:val="pt-PT" w:eastAsia="en-US" w:bidi="ar-SA"/>
      </w:rPr>
    </w:lvl>
    <w:lvl w:ilvl="3">
      <w:numFmt w:val="bullet"/>
      <w:lvlText w:val="•"/>
      <w:lvlJc w:val="left"/>
      <w:pPr>
        <w:ind w:left="3381" w:hanging="361"/>
      </w:pPr>
      <w:rPr>
        <w:rFonts w:hint="default"/>
        <w:lang w:val="pt-PT" w:eastAsia="en-US" w:bidi="ar-SA"/>
      </w:rPr>
    </w:lvl>
    <w:lvl w:ilvl="4">
      <w:numFmt w:val="bullet"/>
      <w:lvlText w:val="•"/>
      <w:lvlJc w:val="left"/>
      <w:pPr>
        <w:ind w:left="4342" w:hanging="361"/>
      </w:pPr>
      <w:rPr>
        <w:rFonts w:hint="default"/>
        <w:lang w:val="pt-PT" w:eastAsia="en-US" w:bidi="ar-SA"/>
      </w:rPr>
    </w:lvl>
    <w:lvl w:ilvl="5">
      <w:numFmt w:val="bullet"/>
      <w:lvlText w:val="•"/>
      <w:lvlJc w:val="left"/>
      <w:pPr>
        <w:ind w:left="5303" w:hanging="361"/>
      </w:pPr>
      <w:rPr>
        <w:rFonts w:hint="default"/>
        <w:lang w:val="pt-PT" w:eastAsia="en-US" w:bidi="ar-SA"/>
      </w:rPr>
    </w:lvl>
    <w:lvl w:ilvl="6">
      <w:numFmt w:val="bullet"/>
      <w:lvlText w:val="•"/>
      <w:lvlJc w:val="left"/>
      <w:pPr>
        <w:ind w:left="6263" w:hanging="361"/>
      </w:pPr>
      <w:rPr>
        <w:rFonts w:hint="default"/>
        <w:lang w:val="pt-PT" w:eastAsia="en-US" w:bidi="ar-SA"/>
      </w:rPr>
    </w:lvl>
    <w:lvl w:ilvl="7">
      <w:numFmt w:val="bullet"/>
      <w:lvlText w:val="•"/>
      <w:lvlJc w:val="left"/>
      <w:pPr>
        <w:ind w:left="7224" w:hanging="361"/>
      </w:pPr>
      <w:rPr>
        <w:rFonts w:hint="default"/>
        <w:lang w:val="pt-PT" w:eastAsia="en-US" w:bidi="ar-SA"/>
      </w:rPr>
    </w:lvl>
    <w:lvl w:ilvl="8">
      <w:numFmt w:val="bullet"/>
      <w:lvlText w:val="•"/>
      <w:lvlJc w:val="left"/>
      <w:pPr>
        <w:ind w:left="8185" w:hanging="361"/>
      </w:pPr>
      <w:rPr>
        <w:rFonts w:hint="default"/>
        <w:lang w:val="pt-PT" w:eastAsia="en-US" w:bidi="ar-SA"/>
      </w:rPr>
    </w:lvl>
  </w:abstractNum>
  <w:abstractNum w:abstractNumId="26" w15:restartNumberingAfterBreak="0">
    <w:nsid w:val="3C276EF4"/>
    <w:multiLevelType w:val="multilevel"/>
    <w:tmpl w:val="9C169DAE"/>
    <w:lvl w:ilvl="0">
      <w:start w:val="14"/>
      <w:numFmt w:val="decimal"/>
      <w:lvlText w:val="%1"/>
      <w:lvlJc w:val="left"/>
      <w:pPr>
        <w:ind w:left="558" w:hanging="708"/>
      </w:pPr>
      <w:rPr>
        <w:rFonts w:hint="default"/>
        <w:lang w:val="pt-PT" w:eastAsia="en-US" w:bidi="ar-SA"/>
      </w:rPr>
    </w:lvl>
    <w:lvl w:ilvl="1">
      <w:start w:val="1"/>
      <w:numFmt w:val="decimal"/>
      <w:lvlText w:val="%1.%2"/>
      <w:lvlJc w:val="left"/>
      <w:pPr>
        <w:ind w:left="558" w:hanging="70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469" w:hanging="708"/>
      </w:pPr>
      <w:rPr>
        <w:rFonts w:hint="default"/>
        <w:lang w:val="pt-PT" w:eastAsia="en-US" w:bidi="ar-SA"/>
      </w:rPr>
    </w:lvl>
    <w:lvl w:ilvl="3">
      <w:numFmt w:val="bullet"/>
      <w:lvlText w:val="•"/>
      <w:lvlJc w:val="left"/>
      <w:pPr>
        <w:ind w:left="3423" w:hanging="708"/>
      </w:pPr>
      <w:rPr>
        <w:rFonts w:hint="default"/>
        <w:lang w:val="pt-PT" w:eastAsia="en-US" w:bidi="ar-SA"/>
      </w:rPr>
    </w:lvl>
    <w:lvl w:ilvl="4">
      <w:numFmt w:val="bullet"/>
      <w:lvlText w:val="•"/>
      <w:lvlJc w:val="left"/>
      <w:pPr>
        <w:ind w:left="4378"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287" w:hanging="708"/>
      </w:pPr>
      <w:rPr>
        <w:rFonts w:hint="default"/>
        <w:lang w:val="pt-PT" w:eastAsia="en-US" w:bidi="ar-SA"/>
      </w:rPr>
    </w:lvl>
    <w:lvl w:ilvl="7">
      <w:numFmt w:val="bullet"/>
      <w:lvlText w:val="•"/>
      <w:lvlJc w:val="left"/>
      <w:pPr>
        <w:ind w:left="7242" w:hanging="708"/>
      </w:pPr>
      <w:rPr>
        <w:rFonts w:hint="default"/>
        <w:lang w:val="pt-PT" w:eastAsia="en-US" w:bidi="ar-SA"/>
      </w:rPr>
    </w:lvl>
    <w:lvl w:ilvl="8">
      <w:numFmt w:val="bullet"/>
      <w:lvlText w:val="•"/>
      <w:lvlJc w:val="left"/>
      <w:pPr>
        <w:ind w:left="8197" w:hanging="708"/>
      </w:pPr>
      <w:rPr>
        <w:rFonts w:hint="default"/>
        <w:lang w:val="pt-PT" w:eastAsia="en-US" w:bidi="ar-SA"/>
      </w:rPr>
    </w:lvl>
  </w:abstractNum>
  <w:abstractNum w:abstractNumId="27" w15:restartNumberingAfterBreak="0">
    <w:nsid w:val="3E7974C0"/>
    <w:multiLevelType w:val="multilevel"/>
    <w:tmpl w:val="59EC1760"/>
    <w:lvl w:ilvl="0">
      <w:start w:val="6"/>
      <w:numFmt w:val="decimal"/>
      <w:lvlText w:val="%1"/>
      <w:lvlJc w:val="left"/>
      <w:pPr>
        <w:ind w:left="499" w:hanging="361"/>
      </w:pPr>
      <w:rPr>
        <w:rFonts w:hint="default"/>
        <w:lang w:val="pt-PT" w:eastAsia="en-US" w:bidi="ar-SA"/>
      </w:rPr>
    </w:lvl>
    <w:lvl w:ilvl="1">
      <w:start w:val="1"/>
      <w:numFmt w:val="decimal"/>
      <w:lvlText w:val="%1.%2"/>
      <w:lvlJc w:val="left"/>
      <w:pPr>
        <w:ind w:left="499" w:hanging="361"/>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1"/>
      </w:pPr>
      <w:rPr>
        <w:rFonts w:hint="default"/>
        <w:lang w:val="pt-PT" w:eastAsia="en-US" w:bidi="ar-SA"/>
      </w:rPr>
    </w:lvl>
    <w:lvl w:ilvl="3">
      <w:numFmt w:val="bullet"/>
      <w:lvlText w:val="•"/>
      <w:lvlJc w:val="left"/>
      <w:pPr>
        <w:ind w:left="3381" w:hanging="361"/>
      </w:pPr>
      <w:rPr>
        <w:rFonts w:hint="default"/>
        <w:lang w:val="pt-PT" w:eastAsia="en-US" w:bidi="ar-SA"/>
      </w:rPr>
    </w:lvl>
    <w:lvl w:ilvl="4">
      <w:numFmt w:val="bullet"/>
      <w:lvlText w:val="•"/>
      <w:lvlJc w:val="left"/>
      <w:pPr>
        <w:ind w:left="4342" w:hanging="361"/>
      </w:pPr>
      <w:rPr>
        <w:rFonts w:hint="default"/>
        <w:lang w:val="pt-PT" w:eastAsia="en-US" w:bidi="ar-SA"/>
      </w:rPr>
    </w:lvl>
    <w:lvl w:ilvl="5">
      <w:numFmt w:val="bullet"/>
      <w:lvlText w:val="•"/>
      <w:lvlJc w:val="left"/>
      <w:pPr>
        <w:ind w:left="5303" w:hanging="361"/>
      </w:pPr>
      <w:rPr>
        <w:rFonts w:hint="default"/>
        <w:lang w:val="pt-PT" w:eastAsia="en-US" w:bidi="ar-SA"/>
      </w:rPr>
    </w:lvl>
    <w:lvl w:ilvl="6">
      <w:numFmt w:val="bullet"/>
      <w:lvlText w:val="•"/>
      <w:lvlJc w:val="left"/>
      <w:pPr>
        <w:ind w:left="6263" w:hanging="361"/>
      </w:pPr>
      <w:rPr>
        <w:rFonts w:hint="default"/>
        <w:lang w:val="pt-PT" w:eastAsia="en-US" w:bidi="ar-SA"/>
      </w:rPr>
    </w:lvl>
    <w:lvl w:ilvl="7">
      <w:numFmt w:val="bullet"/>
      <w:lvlText w:val="•"/>
      <w:lvlJc w:val="left"/>
      <w:pPr>
        <w:ind w:left="7224" w:hanging="361"/>
      </w:pPr>
      <w:rPr>
        <w:rFonts w:hint="default"/>
        <w:lang w:val="pt-PT" w:eastAsia="en-US" w:bidi="ar-SA"/>
      </w:rPr>
    </w:lvl>
    <w:lvl w:ilvl="8">
      <w:numFmt w:val="bullet"/>
      <w:lvlText w:val="•"/>
      <w:lvlJc w:val="left"/>
      <w:pPr>
        <w:ind w:left="8185" w:hanging="361"/>
      </w:pPr>
      <w:rPr>
        <w:rFonts w:hint="default"/>
        <w:lang w:val="pt-PT" w:eastAsia="en-US" w:bidi="ar-SA"/>
      </w:rPr>
    </w:lvl>
  </w:abstractNum>
  <w:abstractNum w:abstractNumId="28" w15:restartNumberingAfterBreak="0">
    <w:nsid w:val="3ED10765"/>
    <w:multiLevelType w:val="multilevel"/>
    <w:tmpl w:val="195C4C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3F777E5C"/>
    <w:multiLevelType w:val="multilevel"/>
    <w:tmpl w:val="BA76F7AC"/>
    <w:lvl w:ilvl="0">
      <w:start w:val="12"/>
      <w:numFmt w:val="decimal"/>
      <w:lvlText w:val="%1"/>
      <w:lvlJc w:val="left"/>
      <w:pPr>
        <w:ind w:left="558" w:hanging="764"/>
      </w:pPr>
      <w:rPr>
        <w:rFonts w:hint="default"/>
        <w:lang w:val="pt-PT" w:eastAsia="en-US" w:bidi="ar-SA"/>
      </w:rPr>
    </w:lvl>
    <w:lvl w:ilvl="1">
      <w:start w:val="1"/>
      <w:numFmt w:val="decimal"/>
      <w:lvlText w:val="%1.%2"/>
      <w:lvlJc w:val="left"/>
      <w:pPr>
        <w:ind w:left="558" w:hanging="76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469" w:hanging="764"/>
      </w:pPr>
      <w:rPr>
        <w:rFonts w:hint="default"/>
        <w:lang w:val="pt-PT" w:eastAsia="en-US" w:bidi="ar-SA"/>
      </w:rPr>
    </w:lvl>
    <w:lvl w:ilvl="3">
      <w:numFmt w:val="bullet"/>
      <w:lvlText w:val="•"/>
      <w:lvlJc w:val="left"/>
      <w:pPr>
        <w:ind w:left="3423" w:hanging="764"/>
      </w:pPr>
      <w:rPr>
        <w:rFonts w:hint="default"/>
        <w:lang w:val="pt-PT" w:eastAsia="en-US" w:bidi="ar-SA"/>
      </w:rPr>
    </w:lvl>
    <w:lvl w:ilvl="4">
      <w:numFmt w:val="bullet"/>
      <w:lvlText w:val="•"/>
      <w:lvlJc w:val="left"/>
      <w:pPr>
        <w:ind w:left="4378" w:hanging="764"/>
      </w:pPr>
      <w:rPr>
        <w:rFonts w:hint="default"/>
        <w:lang w:val="pt-PT" w:eastAsia="en-US" w:bidi="ar-SA"/>
      </w:rPr>
    </w:lvl>
    <w:lvl w:ilvl="5">
      <w:numFmt w:val="bullet"/>
      <w:lvlText w:val="•"/>
      <w:lvlJc w:val="left"/>
      <w:pPr>
        <w:ind w:left="5333" w:hanging="764"/>
      </w:pPr>
      <w:rPr>
        <w:rFonts w:hint="default"/>
        <w:lang w:val="pt-PT" w:eastAsia="en-US" w:bidi="ar-SA"/>
      </w:rPr>
    </w:lvl>
    <w:lvl w:ilvl="6">
      <w:numFmt w:val="bullet"/>
      <w:lvlText w:val="•"/>
      <w:lvlJc w:val="left"/>
      <w:pPr>
        <w:ind w:left="6287" w:hanging="764"/>
      </w:pPr>
      <w:rPr>
        <w:rFonts w:hint="default"/>
        <w:lang w:val="pt-PT" w:eastAsia="en-US" w:bidi="ar-SA"/>
      </w:rPr>
    </w:lvl>
    <w:lvl w:ilvl="7">
      <w:numFmt w:val="bullet"/>
      <w:lvlText w:val="•"/>
      <w:lvlJc w:val="left"/>
      <w:pPr>
        <w:ind w:left="7242" w:hanging="764"/>
      </w:pPr>
      <w:rPr>
        <w:rFonts w:hint="default"/>
        <w:lang w:val="pt-PT" w:eastAsia="en-US" w:bidi="ar-SA"/>
      </w:rPr>
    </w:lvl>
    <w:lvl w:ilvl="8">
      <w:numFmt w:val="bullet"/>
      <w:lvlText w:val="•"/>
      <w:lvlJc w:val="left"/>
      <w:pPr>
        <w:ind w:left="8197" w:hanging="764"/>
      </w:pPr>
      <w:rPr>
        <w:rFonts w:hint="default"/>
        <w:lang w:val="pt-PT" w:eastAsia="en-US" w:bidi="ar-SA"/>
      </w:rPr>
    </w:lvl>
  </w:abstractNum>
  <w:abstractNum w:abstractNumId="30" w15:restartNumberingAfterBreak="0">
    <w:nsid w:val="40B06A63"/>
    <w:multiLevelType w:val="multilevel"/>
    <w:tmpl w:val="4BE4E0B2"/>
    <w:lvl w:ilvl="0">
      <w:start w:val="1"/>
      <w:numFmt w:val="decimal"/>
      <w:lvlText w:val="%1"/>
      <w:lvlJc w:val="left"/>
      <w:pPr>
        <w:ind w:left="570" w:hanging="570"/>
      </w:pPr>
      <w:rPr>
        <w:rFonts w:hint="default"/>
        <w:b w:val="0"/>
      </w:rPr>
    </w:lvl>
    <w:lvl w:ilvl="1">
      <w:start w:val="1"/>
      <w:numFmt w:val="decimal"/>
      <w:lvlText w:val="%1.%2"/>
      <w:lvlJc w:val="left"/>
      <w:pPr>
        <w:ind w:left="570" w:hanging="57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57A1B29"/>
    <w:multiLevelType w:val="multilevel"/>
    <w:tmpl w:val="6AD4ACF4"/>
    <w:lvl w:ilvl="0">
      <w:start w:val="1"/>
      <w:numFmt w:val="decimal"/>
      <w:lvlText w:val="%1."/>
      <w:lvlJc w:val="left"/>
      <w:pPr>
        <w:ind w:left="3770" w:hanging="286"/>
        <w:jc w:val="right"/>
      </w:pPr>
      <w:rPr>
        <w:rFonts w:ascii="Calibri" w:eastAsia="Calibri" w:hAnsi="Calibri" w:cs="Calibri" w:hint="default"/>
        <w:b/>
        <w:bCs/>
        <w:i w:val="0"/>
        <w:iCs w:val="0"/>
        <w:w w:val="100"/>
        <w:sz w:val="24"/>
        <w:szCs w:val="24"/>
        <w:lang w:val="pt-PT" w:eastAsia="en-US" w:bidi="ar-SA"/>
      </w:rPr>
    </w:lvl>
    <w:lvl w:ilvl="1">
      <w:start w:val="1"/>
      <w:numFmt w:val="decimal"/>
      <w:lvlText w:val="%1.%2."/>
      <w:lvlJc w:val="left"/>
      <w:pPr>
        <w:ind w:left="138" w:hanging="567"/>
      </w:pPr>
      <w:rPr>
        <w:rFonts w:ascii="Calibri" w:eastAsia="Calibri" w:hAnsi="Calibri" w:cs="Calibri" w:hint="default"/>
        <w:b w:val="0"/>
        <w:bCs w:val="0"/>
        <w:i w:val="0"/>
        <w:iCs w:val="0"/>
        <w:spacing w:val="-3"/>
        <w:w w:val="100"/>
        <w:sz w:val="24"/>
        <w:szCs w:val="24"/>
        <w:lang w:val="pt-PT" w:eastAsia="en-US" w:bidi="ar-SA"/>
      </w:rPr>
    </w:lvl>
    <w:lvl w:ilvl="2">
      <w:start w:val="1"/>
      <w:numFmt w:val="decimal"/>
      <w:lvlText w:val="%1.%2.%3."/>
      <w:lvlJc w:val="left"/>
      <w:pPr>
        <w:ind w:left="138" w:hanging="708"/>
      </w:pPr>
      <w:rPr>
        <w:rFonts w:ascii="Calibri" w:eastAsia="Calibri" w:hAnsi="Calibri" w:cs="Calibri" w:hint="default"/>
        <w:b w:val="0"/>
        <w:bCs w:val="0"/>
        <w:i w:val="0"/>
        <w:iCs w:val="0"/>
        <w:spacing w:val="-6"/>
        <w:w w:val="100"/>
        <w:sz w:val="24"/>
        <w:szCs w:val="24"/>
        <w:lang w:val="pt-PT" w:eastAsia="en-US" w:bidi="ar-SA"/>
      </w:rPr>
    </w:lvl>
    <w:lvl w:ilvl="3">
      <w:numFmt w:val="bullet"/>
      <w:lvlText w:val="•"/>
      <w:lvlJc w:val="left"/>
      <w:pPr>
        <w:ind w:left="980" w:hanging="708"/>
      </w:pPr>
      <w:rPr>
        <w:rFonts w:hint="default"/>
        <w:lang w:val="pt-PT" w:eastAsia="en-US" w:bidi="ar-SA"/>
      </w:rPr>
    </w:lvl>
    <w:lvl w:ilvl="4">
      <w:numFmt w:val="bullet"/>
      <w:lvlText w:val="•"/>
      <w:lvlJc w:val="left"/>
      <w:pPr>
        <w:ind w:left="1000" w:hanging="708"/>
      </w:pPr>
      <w:rPr>
        <w:rFonts w:hint="default"/>
        <w:lang w:val="pt-PT" w:eastAsia="en-US" w:bidi="ar-SA"/>
      </w:rPr>
    </w:lvl>
    <w:lvl w:ilvl="5">
      <w:numFmt w:val="bullet"/>
      <w:lvlText w:val="•"/>
      <w:lvlJc w:val="left"/>
      <w:pPr>
        <w:ind w:left="3780" w:hanging="708"/>
      </w:pPr>
      <w:rPr>
        <w:rFonts w:hint="default"/>
        <w:lang w:val="pt-PT" w:eastAsia="en-US" w:bidi="ar-SA"/>
      </w:rPr>
    </w:lvl>
    <w:lvl w:ilvl="6">
      <w:numFmt w:val="bullet"/>
      <w:lvlText w:val="•"/>
      <w:lvlJc w:val="left"/>
      <w:pPr>
        <w:ind w:left="5045" w:hanging="708"/>
      </w:pPr>
      <w:rPr>
        <w:rFonts w:hint="default"/>
        <w:lang w:val="pt-PT" w:eastAsia="en-US" w:bidi="ar-SA"/>
      </w:rPr>
    </w:lvl>
    <w:lvl w:ilvl="7">
      <w:numFmt w:val="bullet"/>
      <w:lvlText w:val="•"/>
      <w:lvlJc w:val="left"/>
      <w:pPr>
        <w:ind w:left="6310" w:hanging="708"/>
      </w:pPr>
      <w:rPr>
        <w:rFonts w:hint="default"/>
        <w:lang w:val="pt-PT" w:eastAsia="en-US" w:bidi="ar-SA"/>
      </w:rPr>
    </w:lvl>
    <w:lvl w:ilvl="8">
      <w:numFmt w:val="bullet"/>
      <w:lvlText w:val="•"/>
      <w:lvlJc w:val="left"/>
      <w:pPr>
        <w:ind w:left="7575" w:hanging="708"/>
      </w:pPr>
      <w:rPr>
        <w:rFonts w:hint="default"/>
        <w:lang w:val="pt-PT" w:eastAsia="en-US" w:bidi="ar-SA"/>
      </w:rPr>
    </w:lvl>
  </w:abstractNum>
  <w:abstractNum w:abstractNumId="33" w15:restartNumberingAfterBreak="0">
    <w:nsid w:val="4ABB1B74"/>
    <w:multiLevelType w:val="multilevel"/>
    <w:tmpl w:val="DA9AD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773CA0"/>
    <w:multiLevelType w:val="hybridMultilevel"/>
    <w:tmpl w:val="0AE66A5E"/>
    <w:lvl w:ilvl="0" w:tplc="27F67B34">
      <w:start w:val="1"/>
      <w:numFmt w:val="lowerLetter"/>
      <w:lvlText w:val="%1)"/>
      <w:lvlJc w:val="left"/>
      <w:pPr>
        <w:ind w:left="366" w:hanging="228"/>
      </w:pPr>
      <w:rPr>
        <w:rFonts w:ascii="Calibri" w:eastAsia="Calibri" w:hAnsi="Calibri" w:cs="Calibri" w:hint="default"/>
        <w:b w:val="0"/>
        <w:bCs w:val="0"/>
        <w:i w:val="0"/>
        <w:iCs w:val="0"/>
        <w:spacing w:val="-5"/>
        <w:w w:val="100"/>
        <w:sz w:val="24"/>
        <w:szCs w:val="24"/>
        <w:lang w:val="pt-PT" w:eastAsia="en-US" w:bidi="ar-SA"/>
      </w:rPr>
    </w:lvl>
    <w:lvl w:ilvl="1" w:tplc="07A0FEA4">
      <w:numFmt w:val="bullet"/>
      <w:lvlText w:val="•"/>
      <w:lvlJc w:val="left"/>
      <w:pPr>
        <w:ind w:left="1334" w:hanging="228"/>
      </w:pPr>
      <w:rPr>
        <w:rFonts w:hint="default"/>
        <w:lang w:val="pt-PT" w:eastAsia="en-US" w:bidi="ar-SA"/>
      </w:rPr>
    </w:lvl>
    <w:lvl w:ilvl="2" w:tplc="9E209B1C">
      <w:numFmt w:val="bullet"/>
      <w:lvlText w:val="•"/>
      <w:lvlJc w:val="left"/>
      <w:pPr>
        <w:ind w:left="2309" w:hanging="228"/>
      </w:pPr>
      <w:rPr>
        <w:rFonts w:hint="default"/>
        <w:lang w:val="pt-PT" w:eastAsia="en-US" w:bidi="ar-SA"/>
      </w:rPr>
    </w:lvl>
    <w:lvl w:ilvl="3" w:tplc="217E5640">
      <w:numFmt w:val="bullet"/>
      <w:lvlText w:val="•"/>
      <w:lvlJc w:val="left"/>
      <w:pPr>
        <w:ind w:left="3283" w:hanging="228"/>
      </w:pPr>
      <w:rPr>
        <w:rFonts w:hint="default"/>
        <w:lang w:val="pt-PT" w:eastAsia="en-US" w:bidi="ar-SA"/>
      </w:rPr>
    </w:lvl>
    <w:lvl w:ilvl="4" w:tplc="3C0E4C2A">
      <w:numFmt w:val="bullet"/>
      <w:lvlText w:val="•"/>
      <w:lvlJc w:val="left"/>
      <w:pPr>
        <w:ind w:left="4258" w:hanging="228"/>
      </w:pPr>
      <w:rPr>
        <w:rFonts w:hint="default"/>
        <w:lang w:val="pt-PT" w:eastAsia="en-US" w:bidi="ar-SA"/>
      </w:rPr>
    </w:lvl>
    <w:lvl w:ilvl="5" w:tplc="461E4416">
      <w:numFmt w:val="bullet"/>
      <w:lvlText w:val="•"/>
      <w:lvlJc w:val="left"/>
      <w:pPr>
        <w:ind w:left="5233" w:hanging="228"/>
      </w:pPr>
      <w:rPr>
        <w:rFonts w:hint="default"/>
        <w:lang w:val="pt-PT" w:eastAsia="en-US" w:bidi="ar-SA"/>
      </w:rPr>
    </w:lvl>
    <w:lvl w:ilvl="6" w:tplc="80F6E6F6">
      <w:numFmt w:val="bullet"/>
      <w:lvlText w:val="•"/>
      <w:lvlJc w:val="left"/>
      <w:pPr>
        <w:ind w:left="6207" w:hanging="228"/>
      </w:pPr>
      <w:rPr>
        <w:rFonts w:hint="default"/>
        <w:lang w:val="pt-PT" w:eastAsia="en-US" w:bidi="ar-SA"/>
      </w:rPr>
    </w:lvl>
    <w:lvl w:ilvl="7" w:tplc="32F4474A">
      <w:numFmt w:val="bullet"/>
      <w:lvlText w:val="•"/>
      <w:lvlJc w:val="left"/>
      <w:pPr>
        <w:ind w:left="7182" w:hanging="228"/>
      </w:pPr>
      <w:rPr>
        <w:rFonts w:hint="default"/>
        <w:lang w:val="pt-PT" w:eastAsia="en-US" w:bidi="ar-SA"/>
      </w:rPr>
    </w:lvl>
    <w:lvl w:ilvl="8" w:tplc="2F8437FA">
      <w:numFmt w:val="bullet"/>
      <w:lvlText w:val="•"/>
      <w:lvlJc w:val="left"/>
      <w:pPr>
        <w:ind w:left="8157" w:hanging="228"/>
      </w:pPr>
      <w:rPr>
        <w:rFonts w:hint="default"/>
        <w:lang w:val="pt-PT" w:eastAsia="en-US" w:bidi="ar-SA"/>
      </w:rPr>
    </w:lvl>
  </w:abstractNum>
  <w:abstractNum w:abstractNumId="35" w15:restartNumberingAfterBreak="0">
    <w:nsid w:val="4FAE036B"/>
    <w:multiLevelType w:val="multilevel"/>
    <w:tmpl w:val="8D0A3A86"/>
    <w:lvl w:ilvl="0">
      <w:start w:val="4"/>
      <w:numFmt w:val="decimal"/>
      <w:lvlText w:val="%1"/>
      <w:lvlJc w:val="left"/>
      <w:pPr>
        <w:ind w:left="498" w:hanging="360"/>
      </w:pPr>
      <w:rPr>
        <w:rFonts w:hint="default"/>
        <w:lang w:val="pt-PT" w:eastAsia="en-US" w:bidi="ar-SA"/>
      </w:rPr>
    </w:lvl>
    <w:lvl w:ilvl="1">
      <w:start w:val="1"/>
      <w:numFmt w:val="decimal"/>
      <w:lvlText w:val="%1.%2"/>
      <w:lvlJc w:val="left"/>
      <w:pPr>
        <w:ind w:left="498" w:hanging="360"/>
      </w:pPr>
      <w:rPr>
        <w:rFonts w:ascii="Calibri" w:eastAsia="Calibri" w:hAnsi="Calibri" w:cs="Calibri" w:hint="default"/>
        <w:b w:val="0"/>
        <w:bCs w:val="0"/>
        <w:i w:val="0"/>
        <w:iCs w:val="0"/>
        <w:w w:val="100"/>
        <w:sz w:val="24"/>
        <w:szCs w:val="24"/>
        <w:lang w:val="pt-PT" w:eastAsia="en-US" w:bidi="ar-SA"/>
      </w:rPr>
    </w:lvl>
    <w:lvl w:ilvl="2">
      <w:start w:val="1"/>
      <w:numFmt w:val="lowerLetter"/>
      <w:lvlText w:val="%3)"/>
      <w:lvlJc w:val="left"/>
      <w:pPr>
        <w:ind w:left="858" w:hanging="360"/>
      </w:pPr>
      <w:rPr>
        <w:rFonts w:ascii="Calibri" w:eastAsia="Calibri" w:hAnsi="Calibri" w:cs="Calibri" w:hint="default"/>
        <w:b w:val="0"/>
        <w:bCs w:val="0"/>
        <w:i w:val="0"/>
        <w:iCs w:val="0"/>
        <w:w w:val="100"/>
        <w:sz w:val="24"/>
        <w:szCs w:val="24"/>
        <w:lang w:val="pt-PT" w:eastAsia="en-US" w:bidi="ar-SA"/>
      </w:rPr>
    </w:lvl>
    <w:lvl w:ilvl="3">
      <w:numFmt w:val="bullet"/>
      <w:lvlText w:val="•"/>
      <w:lvlJc w:val="left"/>
      <w:pPr>
        <w:ind w:left="2914" w:hanging="360"/>
      </w:pPr>
      <w:rPr>
        <w:rFonts w:hint="default"/>
        <w:lang w:val="pt-PT" w:eastAsia="en-US" w:bidi="ar-SA"/>
      </w:rPr>
    </w:lvl>
    <w:lvl w:ilvl="4">
      <w:numFmt w:val="bullet"/>
      <w:lvlText w:val="•"/>
      <w:lvlJc w:val="left"/>
      <w:pPr>
        <w:ind w:left="3942" w:hanging="360"/>
      </w:pPr>
      <w:rPr>
        <w:rFonts w:hint="default"/>
        <w:lang w:val="pt-PT" w:eastAsia="en-US" w:bidi="ar-SA"/>
      </w:rPr>
    </w:lvl>
    <w:lvl w:ilvl="5">
      <w:numFmt w:val="bullet"/>
      <w:lvlText w:val="•"/>
      <w:lvlJc w:val="left"/>
      <w:pPr>
        <w:ind w:left="4969" w:hanging="360"/>
      </w:pPr>
      <w:rPr>
        <w:rFonts w:hint="default"/>
        <w:lang w:val="pt-PT" w:eastAsia="en-US" w:bidi="ar-SA"/>
      </w:rPr>
    </w:lvl>
    <w:lvl w:ilvl="6">
      <w:numFmt w:val="bullet"/>
      <w:lvlText w:val="•"/>
      <w:lvlJc w:val="left"/>
      <w:pPr>
        <w:ind w:left="5996" w:hanging="360"/>
      </w:pPr>
      <w:rPr>
        <w:rFonts w:hint="default"/>
        <w:lang w:val="pt-PT" w:eastAsia="en-US" w:bidi="ar-SA"/>
      </w:rPr>
    </w:lvl>
    <w:lvl w:ilvl="7">
      <w:numFmt w:val="bullet"/>
      <w:lvlText w:val="•"/>
      <w:lvlJc w:val="left"/>
      <w:pPr>
        <w:ind w:left="7024" w:hanging="360"/>
      </w:pPr>
      <w:rPr>
        <w:rFonts w:hint="default"/>
        <w:lang w:val="pt-PT" w:eastAsia="en-US" w:bidi="ar-SA"/>
      </w:rPr>
    </w:lvl>
    <w:lvl w:ilvl="8">
      <w:numFmt w:val="bullet"/>
      <w:lvlText w:val="•"/>
      <w:lvlJc w:val="left"/>
      <w:pPr>
        <w:ind w:left="8051" w:hanging="360"/>
      </w:pPr>
      <w:rPr>
        <w:rFonts w:hint="default"/>
        <w:lang w:val="pt-PT" w:eastAsia="en-US" w:bidi="ar-SA"/>
      </w:rPr>
    </w:lvl>
  </w:abstractNum>
  <w:abstractNum w:abstractNumId="36" w15:restartNumberingAfterBreak="0">
    <w:nsid w:val="508B1E01"/>
    <w:multiLevelType w:val="hybridMultilevel"/>
    <w:tmpl w:val="A8EA88B4"/>
    <w:lvl w:ilvl="0" w:tplc="F6A022B0">
      <w:start w:val="1"/>
      <w:numFmt w:val="lowerLetter"/>
      <w:lvlText w:val="%1)"/>
      <w:lvlJc w:val="left"/>
      <w:pPr>
        <w:ind w:left="930" w:hanging="360"/>
      </w:pPr>
      <w:rPr>
        <w:rFonts w:ascii="Calibri" w:eastAsia="Calibri" w:hAnsi="Calibri" w:cs="Calibri" w:hint="default"/>
        <w:b w:val="0"/>
        <w:bCs w:val="0"/>
        <w:i w:val="0"/>
        <w:iCs w:val="0"/>
        <w:w w:val="100"/>
        <w:sz w:val="24"/>
        <w:szCs w:val="24"/>
        <w:lang w:val="pt-PT" w:eastAsia="en-US" w:bidi="ar-SA"/>
      </w:rPr>
    </w:lvl>
    <w:lvl w:ilvl="1" w:tplc="39284044">
      <w:numFmt w:val="bullet"/>
      <w:lvlText w:val="•"/>
      <w:lvlJc w:val="left"/>
      <w:pPr>
        <w:ind w:left="1856" w:hanging="360"/>
      </w:pPr>
      <w:rPr>
        <w:rFonts w:hint="default"/>
        <w:lang w:val="pt-PT" w:eastAsia="en-US" w:bidi="ar-SA"/>
      </w:rPr>
    </w:lvl>
    <w:lvl w:ilvl="2" w:tplc="E6001122">
      <w:numFmt w:val="bullet"/>
      <w:lvlText w:val="•"/>
      <w:lvlJc w:val="left"/>
      <w:pPr>
        <w:ind w:left="2773" w:hanging="360"/>
      </w:pPr>
      <w:rPr>
        <w:rFonts w:hint="default"/>
        <w:lang w:val="pt-PT" w:eastAsia="en-US" w:bidi="ar-SA"/>
      </w:rPr>
    </w:lvl>
    <w:lvl w:ilvl="3" w:tplc="B91E3996">
      <w:numFmt w:val="bullet"/>
      <w:lvlText w:val="•"/>
      <w:lvlJc w:val="left"/>
      <w:pPr>
        <w:ind w:left="3689" w:hanging="360"/>
      </w:pPr>
      <w:rPr>
        <w:rFonts w:hint="default"/>
        <w:lang w:val="pt-PT" w:eastAsia="en-US" w:bidi="ar-SA"/>
      </w:rPr>
    </w:lvl>
    <w:lvl w:ilvl="4" w:tplc="8F226EA4">
      <w:numFmt w:val="bullet"/>
      <w:lvlText w:val="•"/>
      <w:lvlJc w:val="left"/>
      <w:pPr>
        <w:ind w:left="4606" w:hanging="360"/>
      </w:pPr>
      <w:rPr>
        <w:rFonts w:hint="default"/>
        <w:lang w:val="pt-PT" w:eastAsia="en-US" w:bidi="ar-SA"/>
      </w:rPr>
    </w:lvl>
    <w:lvl w:ilvl="5" w:tplc="1DFA6C5C">
      <w:numFmt w:val="bullet"/>
      <w:lvlText w:val="•"/>
      <w:lvlJc w:val="left"/>
      <w:pPr>
        <w:ind w:left="5523" w:hanging="360"/>
      </w:pPr>
      <w:rPr>
        <w:rFonts w:hint="default"/>
        <w:lang w:val="pt-PT" w:eastAsia="en-US" w:bidi="ar-SA"/>
      </w:rPr>
    </w:lvl>
    <w:lvl w:ilvl="6" w:tplc="91CE1360">
      <w:numFmt w:val="bullet"/>
      <w:lvlText w:val="•"/>
      <w:lvlJc w:val="left"/>
      <w:pPr>
        <w:ind w:left="6439" w:hanging="360"/>
      </w:pPr>
      <w:rPr>
        <w:rFonts w:hint="default"/>
        <w:lang w:val="pt-PT" w:eastAsia="en-US" w:bidi="ar-SA"/>
      </w:rPr>
    </w:lvl>
    <w:lvl w:ilvl="7" w:tplc="8A9ADD16">
      <w:numFmt w:val="bullet"/>
      <w:lvlText w:val="•"/>
      <w:lvlJc w:val="left"/>
      <w:pPr>
        <w:ind w:left="7356" w:hanging="360"/>
      </w:pPr>
      <w:rPr>
        <w:rFonts w:hint="default"/>
        <w:lang w:val="pt-PT" w:eastAsia="en-US" w:bidi="ar-SA"/>
      </w:rPr>
    </w:lvl>
    <w:lvl w:ilvl="8" w:tplc="4EC2DFC2">
      <w:numFmt w:val="bullet"/>
      <w:lvlText w:val="•"/>
      <w:lvlJc w:val="left"/>
      <w:pPr>
        <w:ind w:left="8273" w:hanging="360"/>
      </w:pPr>
      <w:rPr>
        <w:rFonts w:hint="default"/>
        <w:lang w:val="pt-PT" w:eastAsia="en-US" w:bidi="ar-SA"/>
      </w:rPr>
    </w:lvl>
  </w:abstractNum>
  <w:abstractNum w:abstractNumId="37" w15:restartNumberingAfterBreak="0">
    <w:nsid w:val="552A6F4E"/>
    <w:multiLevelType w:val="hybridMultilevel"/>
    <w:tmpl w:val="C2D4B8B6"/>
    <w:lvl w:ilvl="0" w:tplc="A9A6BEE0">
      <w:numFmt w:val="bullet"/>
      <w:lvlText w:val=""/>
      <w:lvlJc w:val="left"/>
      <w:pPr>
        <w:ind w:left="858" w:hanging="360"/>
      </w:pPr>
      <w:rPr>
        <w:rFonts w:ascii="Symbol" w:eastAsia="Symbol" w:hAnsi="Symbol" w:cs="Symbol" w:hint="default"/>
        <w:b w:val="0"/>
        <w:bCs w:val="0"/>
        <w:i w:val="0"/>
        <w:iCs w:val="0"/>
        <w:w w:val="100"/>
        <w:sz w:val="24"/>
        <w:szCs w:val="24"/>
        <w:lang w:val="pt-PT" w:eastAsia="en-US" w:bidi="ar-SA"/>
      </w:rPr>
    </w:lvl>
    <w:lvl w:ilvl="1" w:tplc="3D94BE62">
      <w:numFmt w:val="bullet"/>
      <w:lvlText w:val="•"/>
      <w:lvlJc w:val="left"/>
      <w:pPr>
        <w:ind w:left="1784" w:hanging="360"/>
      </w:pPr>
      <w:rPr>
        <w:rFonts w:hint="default"/>
        <w:lang w:val="pt-PT" w:eastAsia="en-US" w:bidi="ar-SA"/>
      </w:rPr>
    </w:lvl>
    <w:lvl w:ilvl="2" w:tplc="3D925FD0">
      <w:numFmt w:val="bullet"/>
      <w:lvlText w:val="•"/>
      <w:lvlJc w:val="left"/>
      <w:pPr>
        <w:ind w:left="2709" w:hanging="360"/>
      </w:pPr>
      <w:rPr>
        <w:rFonts w:hint="default"/>
        <w:lang w:val="pt-PT" w:eastAsia="en-US" w:bidi="ar-SA"/>
      </w:rPr>
    </w:lvl>
    <w:lvl w:ilvl="3" w:tplc="239A3B80">
      <w:numFmt w:val="bullet"/>
      <w:lvlText w:val="•"/>
      <w:lvlJc w:val="left"/>
      <w:pPr>
        <w:ind w:left="3633" w:hanging="360"/>
      </w:pPr>
      <w:rPr>
        <w:rFonts w:hint="default"/>
        <w:lang w:val="pt-PT" w:eastAsia="en-US" w:bidi="ar-SA"/>
      </w:rPr>
    </w:lvl>
    <w:lvl w:ilvl="4" w:tplc="2482E3B0">
      <w:numFmt w:val="bullet"/>
      <w:lvlText w:val="•"/>
      <w:lvlJc w:val="left"/>
      <w:pPr>
        <w:ind w:left="4558" w:hanging="360"/>
      </w:pPr>
      <w:rPr>
        <w:rFonts w:hint="default"/>
        <w:lang w:val="pt-PT" w:eastAsia="en-US" w:bidi="ar-SA"/>
      </w:rPr>
    </w:lvl>
    <w:lvl w:ilvl="5" w:tplc="8B6AD524">
      <w:numFmt w:val="bullet"/>
      <w:lvlText w:val="•"/>
      <w:lvlJc w:val="left"/>
      <w:pPr>
        <w:ind w:left="5483" w:hanging="360"/>
      </w:pPr>
      <w:rPr>
        <w:rFonts w:hint="default"/>
        <w:lang w:val="pt-PT" w:eastAsia="en-US" w:bidi="ar-SA"/>
      </w:rPr>
    </w:lvl>
    <w:lvl w:ilvl="6" w:tplc="67D612E2">
      <w:numFmt w:val="bullet"/>
      <w:lvlText w:val="•"/>
      <w:lvlJc w:val="left"/>
      <w:pPr>
        <w:ind w:left="6407" w:hanging="360"/>
      </w:pPr>
      <w:rPr>
        <w:rFonts w:hint="default"/>
        <w:lang w:val="pt-PT" w:eastAsia="en-US" w:bidi="ar-SA"/>
      </w:rPr>
    </w:lvl>
    <w:lvl w:ilvl="7" w:tplc="E0523D1A">
      <w:numFmt w:val="bullet"/>
      <w:lvlText w:val="•"/>
      <w:lvlJc w:val="left"/>
      <w:pPr>
        <w:ind w:left="7332" w:hanging="360"/>
      </w:pPr>
      <w:rPr>
        <w:rFonts w:hint="default"/>
        <w:lang w:val="pt-PT" w:eastAsia="en-US" w:bidi="ar-SA"/>
      </w:rPr>
    </w:lvl>
    <w:lvl w:ilvl="8" w:tplc="815AD476">
      <w:numFmt w:val="bullet"/>
      <w:lvlText w:val="•"/>
      <w:lvlJc w:val="left"/>
      <w:pPr>
        <w:ind w:left="8257" w:hanging="360"/>
      </w:pPr>
      <w:rPr>
        <w:rFonts w:hint="default"/>
        <w:lang w:val="pt-PT" w:eastAsia="en-US" w:bidi="ar-SA"/>
      </w:rPr>
    </w:lvl>
  </w:abstractNum>
  <w:abstractNum w:abstractNumId="38" w15:restartNumberingAfterBreak="0">
    <w:nsid w:val="5A5B26BB"/>
    <w:multiLevelType w:val="multilevel"/>
    <w:tmpl w:val="0CDA8760"/>
    <w:lvl w:ilvl="0">
      <w:start w:val="2"/>
      <w:numFmt w:val="decimal"/>
      <w:lvlText w:val="%1"/>
      <w:lvlJc w:val="left"/>
      <w:pPr>
        <w:ind w:left="498" w:hanging="360"/>
      </w:pPr>
      <w:rPr>
        <w:rFonts w:hint="default"/>
        <w:lang w:val="pt-PT" w:eastAsia="en-US" w:bidi="ar-SA"/>
      </w:rPr>
    </w:lvl>
    <w:lvl w:ilvl="1">
      <w:start w:val="1"/>
      <w:numFmt w:val="decimal"/>
      <w:lvlText w:val="%1.%2"/>
      <w:lvlJc w:val="left"/>
      <w:pPr>
        <w:ind w:left="498" w:hanging="360"/>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0"/>
      </w:pPr>
      <w:rPr>
        <w:rFonts w:hint="default"/>
        <w:lang w:val="pt-PT" w:eastAsia="en-US" w:bidi="ar-SA"/>
      </w:rPr>
    </w:lvl>
    <w:lvl w:ilvl="3">
      <w:numFmt w:val="bullet"/>
      <w:lvlText w:val="•"/>
      <w:lvlJc w:val="left"/>
      <w:pPr>
        <w:ind w:left="3381" w:hanging="360"/>
      </w:pPr>
      <w:rPr>
        <w:rFonts w:hint="default"/>
        <w:lang w:val="pt-PT" w:eastAsia="en-US" w:bidi="ar-SA"/>
      </w:rPr>
    </w:lvl>
    <w:lvl w:ilvl="4">
      <w:numFmt w:val="bullet"/>
      <w:lvlText w:val="•"/>
      <w:lvlJc w:val="left"/>
      <w:pPr>
        <w:ind w:left="4342" w:hanging="360"/>
      </w:pPr>
      <w:rPr>
        <w:rFonts w:hint="default"/>
        <w:lang w:val="pt-PT" w:eastAsia="en-US" w:bidi="ar-SA"/>
      </w:rPr>
    </w:lvl>
    <w:lvl w:ilvl="5">
      <w:numFmt w:val="bullet"/>
      <w:lvlText w:val="•"/>
      <w:lvlJc w:val="left"/>
      <w:pPr>
        <w:ind w:left="5303" w:hanging="360"/>
      </w:pPr>
      <w:rPr>
        <w:rFonts w:hint="default"/>
        <w:lang w:val="pt-PT" w:eastAsia="en-US" w:bidi="ar-SA"/>
      </w:rPr>
    </w:lvl>
    <w:lvl w:ilvl="6">
      <w:numFmt w:val="bullet"/>
      <w:lvlText w:val="•"/>
      <w:lvlJc w:val="left"/>
      <w:pPr>
        <w:ind w:left="6263" w:hanging="360"/>
      </w:pPr>
      <w:rPr>
        <w:rFonts w:hint="default"/>
        <w:lang w:val="pt-PT" w:eastAsia="en-US" w:bidi="ar-SA"/>
      </w:rPr>
    </w:lvl>
    <w:lvl w:ilvl="7">
      <w:numFmt w:val="bullet"/>
      <w:lvlText w:val="•"/>
      <w:lvlJc w:val="left"/>
      <w:pPr>
        <w:ind w:left="7224" w:hanging="360"/>
      </w:pPr>
      <w:rPr>
        <w:rFonts w:hint="default"/>
        <w:lang w:val="pt-PT" w:eastAsia="en-US" w:bidi="ar-SA"/>
      </w:rPr>
    </w:lvl>
    <w:lvl w:ilvl="8">
      <w:numFmt w:val="bullet"/>
      <w:lvlText w:val="•"/>
      <w:lvlJc w:val="left"/>
      <w:pPr>
        <w:ind w:left="8185" w:hanging="360"/>
      </w:pPr>
      <w:rPr>
        <w:rFonts w:hint="default"/>
        <w:lang w:val="pt-PT" w:eastAsia="en-US" w:bidi="ar-SA"/>
      </w:rPr>
    </w:lvl>
  </w:abstractNum>
  <w:abstractNum w:abstractNumId="39" w15:restartNumberingAfterBreak="0">
    <w:nsid w:val="5C004801"/>
    <w:multiLevelType w:val="multilevel"/>
    <w:tmpl w:val="3F0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3948D7"/>
    <w:multiLevelType w:val="hybridMultilevel"/>
    <w:tmpl w:val="65AAC7AE"/>
    <w:lvl w:ilvl="0" w:tplc="E5E64E22">
      <w:numFmt w:val="bullet"/>
      <w:lvlText w:val=""/>
      <w:lvlJc w:val="left"/>
      <w:pPr>
        <w:ind w:left="858" w:hanging="360"/>
      </w:pPr>
      <w:rPr>
        <w:rFonts w:ascii="Symbol" w:eastAsia="Symbol" w:hAnsi="Symbol" w:cs="Symbol" w:hint="default"/>
        <w:b w:val="0"/>
        <w:bCs w:val="0"/>
        <w:i w:val="0"/>
        <w:iCs w:val="0"/>
        <w:w w:val="100"/>
        <w:sz w:val="24"/>
        <w:szCs w:val="24"/>
        <w:lang w:val="pt-PT" w:eastAsia="en-US" w:bidi="ar-SA"/>
      </w:rPr>
    </w:lvl>
    <w:lvl w:ilvl="1" w:tplc="D728C258">
      <w:numFmt w:val="bullet"/>
      <w:lvlText w:val="•"/>
      <w:lvlJc w:val="left"/>
      <w:pPr>
        <w:ind w:left="1784" w:hanging="360"/>
      </w:pPr>
      <w:rPr>
        <w:rFonts w:hint="default"/>
        <w:lang w:val="pt-PT" w:eastAsia="en-US" w:bidi="ar-SA"/>
      </w:rPr>
    </w:lvl>
    <w:lvl w:ilvl="2" w:tplc="325E90E4">
      <w:numFmt w:val="bullet"/>
      <w:lvlText w:val="•"/>
      <w:lvlJc w:val="left"/>
      <w:pPr>
        <w:ind w:left="2709" w:hanging="360"/>
      </w:pPr>
      <w:rPr>
        <w:rFonts w:hint="default"/>
        <w:lang w:val="pt-PT" w:eastAsia="en-US" w:bidi="ar-SA"/>
      </w:rPr>
    </w:lvl>
    <w:lvl w:ilvl="3" w:tplc="F4588312">
      <w:numFmt w:val="bullet"/>
      <w:lvlText w:val="•"/>
      <w:lvlJc w:val="left"/>
      <w:pPr>
        <w:ind w:left="3633" w:hanging="360"/>
      </w:pPr>
      <w:rPr>
        <w:rFonts w:hint="default"/>
        <w:lang w:val="pt-PT" w:eastAsia="en-US" w:bidi="ar-SA"/>
      </w:rPr>
    </w:lvl>
    <w:lvl w:ilvl="4" w:tplc="A816F29C">
      <w:numFmt w:val="bullet"/>
      <w:lvlText w:val="•"/>
      <w:lvlJc w:val="left"/>
      <w:pPr>
        <w:ind w:left="4558" w:hanging="360"/>
      </w:pPr>
      <w:rPr>
        <w:rFonts w:hint="default"/>
        <w:lang w:val="pt-PT" w:eastAsia="en-US" w:bidi="ar-SA"/>
      </w:rPr>
    </w:lvl>
    <w:lvl w:ilvl="5" w:tplc="09A0B222">
      <w:numFmt w:val="bullet"/>
      <w:lvlText w:val="•"/>
      <w:lvlJc w:val="left"/>
      <w:pPr>
        <w:ind w:left="5483" w:hanging="360"/>
      </w:pPr>
      <w:rPr>
        <w:rFonts w:hint="default"/>
        <w:lang w:val="pt-PT" w:eastAsia="en-US" w:bidi="ar-SA"/>
      </w:rPr>
    </w:lvl>
    <w:lvl w:ilvl="6" w:tplc="30B03EAE">
      <w:numFmt w:val="bullet"/>
      <w:lvlText w:val="•"/>
      <w:lvlJc w:val="left"/>
      <w:pPr>
        <w:ind w:left="6407" w:hanging="360"/>
      </w:pPr>
      <w:rPr>
        <w:rFonts w:hint="default"/>
        <w:lang w:val="pt-PT" w:eastAsia="en-US" w:bidi="ar-SA"/>
      </w:rPr>
    </w:lvl>
    <w:lvl w:ilvl="7" w:tplc="F59E4716">
      <w:numFmt w:val="bullet"/>
      <w:lvlText w:val="•"/>
      <w:lvlJc w:val="left"/>
      <w:pPr>
        <w:ind w:left="7332" w:hanging="360"/>
      </w:pPr>
      <w:rPr>
        <w:rFonts w:hint="default"/>
        <w:lang w:val="pt-PT" w:eastAsia="en-US" w:bidi="ar-SA"/>
      </w:rPr>
    </w:lvl>
    <w:lvl w:ilvl="8" w:tplc="70C4A356">
      <w:numFmt w:val="bullet"/>
      <w:lvlText w:val="•"/>
      <w:lvlJc w:val="left"/>
      <w:pPr>
        <w:ind w:left="8257" w:hanging="360"/>
      </w:pPr>
      <w:rPr>
        <w:rFonts w:hint="default"/>
        <w:lang w:val="pt-PT" w:eastAsia="en-US" w:bidi="ar-SA"/>
      </w:rPr>
    </w:lvl>
  </w:abstractNum>
  <w:abstractNum w:abstractNumId="41" w15:restartNumberingAfterBreak="0">
    <w:nsid w:val="60601C5D"/>
    <w:multiLevelType w:val="multilevel"/>
    <w:tmpl w:val="C27A5056"/>
    <w:lvl w:ilvl="0">
      <w:start w:val="5"/>
      <w:numFmt w:val="decimal"/>
      <w:lvlText w:val="%1"/>
      <w:lvlJc w:val="left"/>
      <w:pPr>
        <w:ind w:left="498" w:hanging="360"/>
      </w:pPr>
      <w:rPr>
        <w:rFonts w:hint="default"/>
        <w:lang w:val="pt-PT" w:eastAsia="en-US" w:bidi="ar-SA"/>
      </w:rPr>
    </w:lvl>
    <w:lvl w:ilvl="1">
      <w:start w:val="1"/>
      <w:numFmt w:val="decimal"/>
      <w:lvlText w:val="%1.%2"/>
      <w:lvlJc w:val="left"/>
      <w:pPr>
        <w:ind w:left="498" w:hanging="360"/>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0"/>
      </w:pPr>
      <w:rPr>
        <w:rFonts w:hint="default"/>
        <w:lang w:val="pt-PT" w:eastAsia="en-US" w:bidi="ar-SA"/>
      </w:rPr>
    </w:lvl>
    <w:lvl w:ilvl="3">
      <w:numFmt w:val="bullet"/>
      <w:lvlText w:val="•"/>
      <w:lvlJc w:val="left"/>
      <w:pPr>
        <w:ind w:left="3381" w:hanging="360"/>
      </w:pPr>
      <w:rPr>
        <w:rFonts w:hint="default"/>
        <w:lang w:val="pt-PT" w:eastAsia="en-US" w:bidi="ar-SA"/>
      </w:rPr>
    </w:lvl>
    <w:lvl w:ilvl="4">
      <w:numFmt w:val="bullet"/>
      <w:lvlText w:val="•"/>
      <w:lvlJc w:val="left"/>
      <w:pPr>
        <w:ind w:left="4342" w:hanging="360"/>
      </w:pPr>
      <w:rPr>
        <w:rFonts w:hint="default"/>
        <w:lang w:val="pt-PT" w:eastAsia="en-US" w:bidi="ar-SA"/>
      </w:rPr>
    </w:lvl>
    <w:lvl w:ilvl="5">
      <w:numFmt w:val="bullet"/>
      <w:lvlText w:val="•"/>
      <w:lvlJc w:val="left"/>
      <w:pPr>
        <w:ind w:left="5303" w:hanging="360"/>
      </w:pPr>
      <w:rPr>
        <w:rFonts w:hint="default"/>
        <w:lang w:val="pt-PT" w:eastAsia="en-US" w:bidi="ar-SA"/>
      </w:rPr>
    </w:lvl>
    <w:lvl w:ilvl="6">
      <w:numFmt w:val="bullet"/>
      <w:lvlText w:val="•"/>
      <w:lvlJc w:val="left"/>
      <w:pPr>
        <w:ind w:left="6263" w:hanging="360"/>
      </w:pPr>
      <w:rPr>
        <w:rFonts w:hint="default"/>
        <w:lang w:val="pt-PT" w:eastAsia="en-US" w:bidi="ar-SA"/>
      </w:rPr>
    </w:lvl>
    <w:lvl w:ilvl="7">
      <w:numFmt w:val="bullet"/>
      <w:lvlText w:val="•"/>
      <w:lvlJc w:val="left"/>
      <w:pPr>
        <w:ind w:left="7224" w:hanging="360"/>
      </w:pPr>
      <w:rPr>
        <w:rFonts w:hint="default"/>
        <w:lang w:val="pt-PT" w:eastAsia="en-US" w:bidi="ar-SA"/>
      </w:rPr>
    </w:lvl>
    <w:lvl w:ilvl="8">
      <w:numFmt w:val="bullet"/>
      <w:lvlText w:val="•"/>
      <w:lvlJc w:val="left"/>
      <w:pPr>
        <w:ind w:left="8185" w:hanging="360"/>
      </w:pPr>
      <w:rPr>
        <w:rFonts w:hint="default"/>
        <w:lang w:val="pt-PT" w:eastAsia="en-US" w:bidi="ar-SA"/>
      </w:rPr>
    </w:lvl>
  </w:abstractNum>
  <w:abstractNum w:abstractNumId="42" w15:restartNumberingAfterBreak="0">
    <w:nsid w:val="66E11675"/>
    <w:multiLevelType w:val="multilevel"/>
    <w:tmpl w:val="7A4412BE"/>
    <w:lvl w:ilvl="0">
      <w:start w:val="10"/>
      <w:numFmt w:val="decimal"/>
      <w:lvlText w:val="%1"/>
      <w:lvlJc w:val="left"/>
      <w:pPr>
        <w:ind w:left="558" w:hanging="708"/>
      </w:pPr>
      <w:rPr>
        <w:rFonts w:hint="default"/>
        <w:lang w:val="pt-PT" w:eastAsia="en-US" w:bidi="ar-SA"/>
      </w:rPr>
    </w:lvl>
    <w:lvl w:ilvl="1">
      <w:start w:val="1"/>
      <w:numFmt w:val="decimal"/>
      <w:lvlText w:val="%1.%2"/>
      <w:lvlJc w:val="left"/>
      <w:pPr>
        <w:ind w:left="558" w:hanging="708"/>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469" w:hanging="708"/>
      </w:pPr>
      <w:rPr>
        <w:rFonts w:hint="default"/>
        <w:lang w:val="pt-PT" w:eastAsia="en-US" w:bidi="ar-SA"/>
      </w:rPr>
    </w:lvl>
    <w:lvl w:ilvl="3">
      <w:numFmt w:val="bullet"/>
      <w:lvlText w:val="•"/>
      <w:lvlJc w:val="left"/>
      <w:pPr>
        <w:ind w:left="3423" w:hanging="708"/>
      </w:pPr>
      <w:rPr>
        <w:rFonts w:hint="default"/>
        <w:lang w:val="pt-PT" w:eastAsia="en-US" w:bidi="ar-SA"/>
      </w:rPr>
    </w:lvl>
    <w:lvl w:ilvl="4">
      <w:numFmt w:val="bullet"/>
      <w:lvlText w:val="•"/>
      <w:lvlJc w:val="left"/>
      <w:pPr>
        <w:ind w:left="4378" w:hanging="708"/>
      </w:pPr>
      <w:rPr>
        <w:rFonts w:hint="default"/>
        <w:lang w:val="pt-PT" w:eastAsia="en-US" w:bidi="ar-SA"/>
      </w:rPr>
    </w:lvl>
    <w:lvl w:ilvl="5">
      <w:numFmt w:val="bullet"/>
      <w:lvlText w:val="•"/>
      <w:lvlJc w:val="left"/>
      <w:pPr>
        <w:ind w:left="5333" w:hanging="708"/>
      </w:pPr>
      <w:rPr>
        <w:rFonts w:hint="default"/>
        <w:lang w:val="pt-PT" w:eastAsia="en-US" w:bidi="ar-SA"/>
      </w:rPr>
    </w:lvl>
    <w:lvl w:ilvl="6">
      <w:numFmt w:val="bullet"/>
      <w:lvlText w:val="•"/>
      <w:lvlJc w:val="left"/>
      <w:pPr>
        <w:ind w:left="6287" w:hanging="708"/>
      </w:pPr>
      <w:rPr>
        <w:rFonts w:hint="default"/>
        <w:lang w:val="pt-PT" w:eastAsia="en-US" w:bidi="ar-SA"/>
      </w:rPr>
    </w:lvl>
    <w:lvl w:ilvl="7">
      <w:numFmt w:val="bullet"/>
      <w:lvlText w:val="•"/>
      <w:lvlJc w:val="left"/>
      <w:pPr>
        <w:ind w:left="7242" w:hanging="708"/>
      </w:pPr>
      <w:rPr>
        <w:rFonts w:hint="default"/>
        <w:lang w:val="pt-PT" w:eastAsia="en-US" w:bidi="ar-SA"/>
      </w:rPr>
    </w:lvl>
    <w:lvl w:ilvl="8">
      <w:numFmt w:val="bullet"/>
      <w:lvlText w:val="•"/>
      <w:lvlJc w:val="left"/>
      <w:pPr>
        <w:ind w:left="8197" w:hanging="708"/>
      </w:pPr>
      <w:rPr>
        <w:rFonts w:hint="default"/>
        <w:lang w:val="pt-PT" w:eastAsia="en-US" w:bidi="ar-SA"/>
      </w:rPr>
    </w:lvl>
  </w:abstractNum>
  <w:abstractNum w:abstractNumId="43" w15:restartNumberingAfterBreak="0">
    <w:nsid w:val="6CCE5759"/>
    <w:multiLevelType w:val="multilevel"/>
    <w:tmpl w:val="907A2826"/>
    <w:lvl w:ilvl="0">
      <w:start w:val="2"/>
      <w:numFmt w:val="decimal"/>
      <w:lvlText w:val="%1"/>
      <w:lvlJc w:val="left"/>
      <w:pPr>
        <w:ind w:left="138" w:hanging="709"/>
      </w:pPr>
      <w:rPr>
        <w:rFonts w:hint="default"/>
        <w:lang w:val="pt-PT" w:eastAsia="en-US" w:bidi="ar-SA"/>
      </w:rPr>
    </w:lvl>
    <w:lvl w:ilvl="1">
      <w:start w:val="1"/>
      <w:numFmt w:val="decimal"/>
      <w:lvlText w:val="%1.%2"/>
      <w:lvlJc w:val="left"/>
      <w:pPr>
        <w:ind w:left="138" w:hanging="709"/>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133" w:hanging="709"/>
      </w:pPr>
      <w:rPr>
        <w:rFonts w:hint="default"/>
        <w:lang w:val="pt-PT" w:eastAsia="en-US" w:bidi="ar-SA"/>
      </w:rPr>
    </w:lvl>
    <w:lvl w:ilvl="3">
      <w:numFmt w:val="bullet"/>
      <w:lvlText w:val="•"/>
      <w:lvlJc w:val="left"/>
      <w:pPr>
        <w:ind w:left="3129" w:hanging="709"/>
      </w:pPr>
      <w:rPr>
        <w:rFonts w:hint="default"/>
        <w:lang w:val="pt-PT" w:eastAsia="en-US" w:bidi="ar-SA"/>
      </w:rPr>
    </w:lvl>
    <w:lvl w:ilvl="4">
      <w:numFmt w:val="bullet"/>
      <w:lvlText w:val="•"/>
      <w:lvlJc w:val="left"/>
      <w:pPr>
        <w:ind w:left="4126" w:hanging="709"/>
      </w:pPr>
      <w:rPr>
        <w:rFonts w:hint="default"/>
        <w:lang w:val="pt-PT" w:eastAsia="en-US" w:bidi="ar-SA"/>
      </w:rPr>
    </w:lvl>
    <w:lvl w:ilvl="5">
      <w:numFmt w:val="bullet"/>
      <w:lvlText w:val="•"/>
      <w:lvlJc w:val="left"/>
      <w:pPr>
        <w:ind w:left="5123" w:hanging="709"/>
      </w:pPr>
      <w:rPr>
        <w:rFonts w:hint="default"/>
        <w:lang w:val="pt-PT" w:eastAsia="en-US" w:bidi="ar-SA"/>
      </w:rPr>
    </w:lvl>
    <w:lvl w:ilvl="6">
      <w:numFmt w:val="bullet"/>
      <w:lvlText w:val="•"/>
      <w:lvlJc w:val="left"/>
      <w:pPr>
        <w:ind w:left="6119" w:hanging="709"/>
      </w:pPr>
      <w:rPr>
        <w:rFonts w:hint="default"/>
        <w:lang w:val="pt-PT" w:eastAsia="en-US" w:bidi="ar-SA"/>
      </w:rPr>
    </w:lvl>
    <w:lvl w:ilvl="7">
      <w:numFmt w:val="bullet"/>
      <w:lvlText w:val="•"/>
      <w:lvlJc w:val="left"/>
      <w:pPr>
        <w:ind w:left="7116" w:hanging="709"/>
      </w:pPr>
      <w:rPr>
        <w:rFonts w:hint="default"/>
        <w:lang w:val="pt-PT" w:eastAsia="en-US" w:bidi="ar-SA"/>
      </w:rPr>
    </w:lvl>
    <w:lvl w:ilvl="8">
      <w:numFmt w:val="bullet"/>
      <w:lvlText w:val="•"/>
      <w:lvlJc w:val="left"/>
      <w:pPr>
        <w:ind w:left="8113" w:hanging="709"/>
      </w:pPr>
      <w:rPr>
        <w:rFonts w:hint="default"/>
        <w:lang w:val="pt-PT" w:eastAsia="en-US" w:bidi="ar-SA"/>
      </w:rPr>
    </w:lvl>
  </w:abstractNum>
  <w:abstractNum w:abstractNumId="44" w15:restartNumberingAfterBreak="0">
    <w:nsid w:val="79766B75"/>
    <w:multiLevelType w:val="multilevel"/>
    <w:tmpl w:val="84C28E88"/>
    <w:lvl w:ilvl="0">
      <w:start w:val="2"/>
      <w:numFmt w:val="decimal"/>
      <w:lvlText w:val="%1"/>
      <w:lvlJc w:val="left"/>
      <w:pPr>
        <w:ind w:left="316" w:hanging="178"/>
      </w:pPr>
      <w:rPr>
        <w:rFonts w:ascii="Calibri" w:eastAsia="Calibri" w:hAnsi="Calibri" w:cs="Calibri" w:hint="default"/>
        <w:b/>
        <w:bCs/>
        <w:i w:val="0"/>
        <w:iCs w:val="0"/>
        <w:w w:val="100"/>
        <w:sz w:val="24"/>
        <w:szCs w:val="24"/>
        <w:lang w:val="pt-PT" w:eastAsia="en-US" w:bidi="ar-SA"/>
      </w:rPr>
    </w:lvl>
    <w:lvl w:ilvl="1">
      <w:start w:val="1"/>
      <w:numFmt w:val="decimal"/>
      <w:lvlText w:val="%1.%2"/>
      <w:lvlJc w:val="left"/>
      <w:pPr>
        <w:ind w:left="499" w:hanging="361"/>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138" w:hanging="175"/>
      </w:pPr>
      <w:rPr>
        <w:rFonts w:ascii="Calibri" w:eastAsia="Calibri" w:hAnsi="Calibri" w:cs="Calibri" w:hint="default"/>
        <w:b w:val="0"/>
        <w:bCs w:val="0"/>
        <w:i w:val="0"/>
        <w:iCs w:val="0"/>
        <w:w w:val="100"/>
        <w:sz w:val="24"/>
        <w:szCs w:val="24"/>
        <w:lang w:val="pt-PT" w:eastAsia="en-US" w:bidi="ar-SA"/>
      </w:rPr>
    </w:lvl>
    <w:lvl w:ilvl="3">
      <w:numFmt w:val="bullet"/>
      <w:lvlText w:val="•"/>
      <w:lvlJc w:val="left"/>
      <w:pPr>
        <w:ind w:left="620" w:hanging="175"/>
      </w:pPr>
      <w:rPr>
        <w:rFonts w:hint="default"/>
        <w:lang w:val="pt-PT" w:eastAsia="en-US" w:bidi="ar-SA"/>
      </w:rPr>
    </w:lvl>
    <w:lvl w:ilvl="4">
      <w:numFmt w:val="bullet"/>
      <w:lvlText w:val="•"/>
      <w:lvlJc w:val="left"/>
      <w:pPr>
        <w:ind w:left="1975" w:hanging="175"/>
      </w:pPr>
      <w:rPr>
        <w:rFonts w:hint="default"/>
        <w:lang w:val="pt-PT" w:eastAsia="en-US" w:bidi="ar-SA"/>
      </w:rPr>
    </w:lvl>
    <w:lvl w:ilvl="5">
      <w:numFmt w:val="bullet"/>
      <w:lvlText w:val="•"/>
      <w:lvlJc w:val="left"/>
      <w:pPr>
        <w:ind w:left="3330" w:hanging="175"/>
      </w:pPr>
      <w:rPr>
        <w:rFonts w:hint="default"/>
        <w:lang w:val="pt-PT" w:eastAsia="en-US" w:bidi="ar-SA"/>
      </w:rPr>
    </w:lvl>
    <w:lvl w:ilvl="6">
      <w:numFmt w:val="bullet"/>
      <w:lvlText w:val="•"/>
      <w:lvlJc w:val="left"/>
      <w:pPr>
        <w:ind w:left="4685" w:hanging="175"/>
      </w:pPr>
      <w:rPr>
        <w:rFonts w:hint="default"/>
        <w:lang w:val="pt-PT" w:eastAsia="en-US" w:bidi="ar-SA"/>
      </w:rPr>
    </w:lvl>
    <w:lvl w:ilvl="7">
      <w:numFmt w:val="bullet"/>
      <w:lvlText w:val="•"/>
      <w:lvlJc w:val="left"/>
      <w:pPr>
        <w:ind w:left="6040" w:hanging="175"/>
      </w:pPr>
      <w:rPr>
        <w:rFonts w:hint="default"/>
        <w:lang w:val="pt-PT" w:eastAsia="en-US" w:bidi="ar-SA"/>
      </w:rPr>
    </w:lvl>
    <w:lvl w:ilvl="8">
      <w:numFmt w:val="bullet"/>
      <w:lvlText w:val="•"/>
      <w:lvlJc w:val="left"/>
      <w:pPr>
        <w:ind w:left="7396" w:hanging="175"/>
      </w:pPr>
      <w:rPr>
        <w:rFonts w:hint="default"/>
        <w:lang w:val="pt-PT" w:eastAsia="en-US" w:bidi="ar-SA"/>
      </w:rPr>
    </w:lvl>
  </w:abstractNum>
  <w:abstractNum w:abstractNumId="45" w15:restartNumberingAfterBreak="0">
    <w:nsid w:val="7A001461"/>
    <w:multiLevelType w:val="multilevel"/>
    <w:tmpl w:val="45FAE4D8"/>
    <w:lvl w:ilvl="0">
      <w:start w:val="1"/>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2"/>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7B095A59"/>
    <w:multiLevelType w:val="multilevel"/>
    <w:tmpl w:val="9D02C1B4"/>
    <w:lvl w:ilvl="0">
      <w:start w:val="5"/>
      <w:numFmt w:val="decimal"/>
      <w:lvlText w:val="%1"/>
      <w:lvlJc w:val="left"/>
      <w:pPr>
        <w:ind w:left="138" w:hanging="708"/>
      </w:pPr>
      <w:rPr>
        <w:rFonts w:hint="default"/>
        <w:lang w:val="pt-PT" w:eastAsia="en-US" w:bidi="ar-SA"/>
      </w:rPr>
    </w:lvl>
    <w:lvl w:ilvl="1">
      <w:start w:val="15"/>
      <w:numFmt w:val="decimal"/>
      <w:lvlText w:val="%1.%2"/>
      <w:lvlJc w:val="left"/>
      <w:pPr>
        <w:ind w:left="138" w:hanging="708"/>
      </w:pPr>
      <w:rPr>
        <w:rFonts w:ascii="Calibri" w:eastAsia="Calibri" w:hAnsi="Calibri" w:cs="Calibri" w:hint="default"/>
        <w:b w:val="0"/>
        <w:bCs w:val="0"/>
        <w:i w:val="0"/>
        <w:iCs w:val="0"/>
        <w:w w:val="100"/>
        <w:sz w:val="24"/>
        <w:szCs w:val="24"/>
        <w:lang w:val="pt-PT" w:eastAsia="en-US" w:bidi="ar-SA"/>
      </w:rPr>
    </w:lvl>
    <w:lvl w:ilvl="2">
      <w:start w:val="1"/>
      <w:numFmt w:val="decimal"/>
      <w:lvlText w:val="%1.%2.%3"/>
      <w:lvlJc w:val="left"/>
      <w:pPr>
        <w:ind w:left="846" w:hanging="720"/>
      </w:pPr>
      <w:rPr>
        <w:rFonts w:ascii="Calibri" w:eastAsia="Calibri" w:hAnsi="Calibri" w:cs="Calibri" w:hint="default"/>
        <w:b/>
        <w:bCs/>
        <w:i w:val="0"/>
        <w:iCs w:val="0"/>
        <w:spacing w:val="-1"/>
        <w:w w:val="100"/>
        <w:sz w:val="24"/>
        <w:szCs w:val="24"/>
        <w:lang w:val="pt-PT" w:eastAsia="en-US" w:bidi="ar-SA"/>
      </w:rPr>
    </w:lvl>
    <w:lvl w:ilvl="3">
      <w:start w:val="1"/>
      <w:numFmt w:val="decimal"/>
      <w:lvlText w:val="%1.%2.%3.%4"/>
      <w:lvlJc w:val="left"/>
      <w:pPr>
        <w:ind w:left="138" w:hanging="1431"/>
      </w:pPr>
      <w:rPr>
        <w:rFonts w:ascii="Calibri" w:eastAsia="Calibri" w:hAnsi="Calibri" w:cs="Calibri" w:hint="default"/>
        <w:b w:val="0"/>
        <w:bCs w:val="0"/>
        <w:i w:val="0"/>
        <w:iCs w:val="0"/>
        <w:spacing w:val="-1"/>
        <w:w w:val="100"/>
        <w:sz w:val="24"/>
        <w:szCs w:val="24"/>
        <w:lang w:val="pt-PT" w:eastAsia="en-US" w:bidi="ar-SA"/>
      </w:rPr>
    </w:lvl>
    <w:lvl w:ilvl="4">
      <w:start w:val="1"/>
      <w:numFmt w:val="decimal"/>
      <w:lvlText w:val="%1.%2.%3.%4.%5"/>
      <w:lvlJc w:val="left"/>
      <w:pPr>
        <w:ind w:left="1557" w:hanging="1431"/>
      </w:pPr>
      <w:rPr>
        <w:rFonts w:ascii="Calibri" w:eastAsia="Calibri" w:hAnsi="Calibri" w:cs="Calibri" w:hint="default"/>
        <w:b w:val="0"/>
        <w:bCs w:val="0"/>
        <w:i w:val="0"/>
        <w:iCs w:val="0"/>
        <w:spacing w:val="-1"/>
        <w:w w:val="100"/>
        <w:sz w:val="24"/>
        <w:szCs w:val="24"/>
        <w:lang w:val="pt-PT" w:eastAsia="en-US" w:bidi="ar-SA"/>
      </w:rPr>
    </w:lvl>
    <w:lvl w:ilvl="5">
      <w:numFmt w:val="bullet"/>
      <w:lvlText w:val="•"/>
      <w:lvlJc w:val="left"/>
      <w:pPr>
        <w:ind w:left="4764" w:hanging="1431"/>
      </w:pPr>
      <w:rPr>
        <w:rFonts w:hint="default"/>
        <w:lang w:val="pt-PT" w:eastAsia="en-US" w:bidi="ar-SA"/>
      </w:rPr>
    </w:lvl>
    <w:lvl w:ilvl="6">
      <w:numFmt w:val="bullet"/>
      <w:lvlText w:val="•"/>
      <w:lvlJc w:val="left"/>
      <w:pPr>
        <w:ind w:left="5833" w:hanging="1431"/>
      </w:pPr>
      <w:rPr>
        <w:rFonts w:hint="default"/>
        <w:lang w:val="pt-PT" w:eastAsia="en-US" w:bidi="ar-SA"/>
      </w:rPr>
    </w:lvl>
    <w:lvl w:ilvl="7">
      <w:numFmt w:val="bullet"/>
      <w:lvlText w:val="•"/>
      <w:lvlJc w:val="left"/>
      <w:pPr>
        <w:ind w:left="6901" w:hanging="1431"/>
      </w:pPr>
      <w:rPr>
        <w:rFonts w:hint="default"/>
        <w:lang w:val="pt-PT" w:eastAsia="en-US" w:bidi="ar-SA"/>
      </w:rPr>
    </w:lvl>
    <w:lvl w:ilvl="8">
      <w:numFmt w:val="bullet"/>
      <w:lvlText w:val="•"/>
      <w:lvlJc w:val="left"/>
      <w:pPr>
        <w:ind w:left="7969" w:hanging="1431"/>
      </w:pPr>
      <w:rPr>
        <w:rFonts w:hint="default"/>
        <w:lang w:val="pt-PT" w:eastAsia="en-US" w:bidi="ar-SA"/>
      </w:rPr>
    </w:lvl>
  </w:abstractNum>
  <w:abstractNum w:abstractNumId="47" w15:restartNumberingAfterBreak="0">
    <w:nsid w:val="7D02779E"/>
    <w:multiLevelType w:val="multilevel"/>
    <w:tmpl w:val="81F27F30"/>
    <w:lvl w:ilvl="0">
      <w:start w:val="7"/>
      <w:numFmt w:val="decimal"/>
      <w:lvlText w:val="%1"/>
      <w:lvlJc w:val="left"/>
      <w:pPr>
        <w:ind w:left="499" w:hanging="361"/>
      </w:pPr>
      <w:rPr>
        <w:rFonts w:hint="default"/>
        <w:lang w:val="pt-PT" w:eastAsia="en-US" w:bidi="ar-SA"/>
      </w:rPr>
    </w:lvl>
    <w:lvl w:ilvl="1">
      <w:start w:val="1"/>
      <w:numFmt w:val="decimal"/>
      <w:lvlText w:val="%1.%2"/>
      <w:lvlJc w:val="left"/>
      <w:pPr>
        <w:ind w:left="499" w:hanging="361"/>
      </w:pPr>
      <w:rPr>
        <w:rFonts w:ascii="Calibri" w:eastAsia="Calibri" w:hAnsi="Calibri" w:cs="Calibri" w:hint="default"/>
        <w:b w:val="0"/>
        <w:bCs w:val="0"/>
        <w:i w:val="0"/>
        <w:iCs w:val="0"/>
        <w:w w:val="100"/>
        <w:sz w:val="24"/>
        <w:szCs w:val="24"/>
        <w:lang w:val="pt-PT" w:eastAsia="en-US" w:bidi="ar-SA"/>
      </w:rPr>
    </w:lvl>
    <w:lvl w:ilvl="2">
      <w:numFmt w:val="bullet"/>
      <w:lvlText w:val="•"/>
      <w:lvlJc w:val="left"/>
      <w:pPr>
        <w:ind w:left="2421" w:hanging="361"/>
      </w:pPr>
      <w:rPr>
        <w:rFonts w:hint="default"/>
        <w:lang w:val="pt-PT" w:eastAsia="en-US" w:bidi="ar-SA"/>
      </w:rPr>
    </w:lvl>
    <w:lvl w:ilvl="3">
      <w:numFmt w:val="bullet"/>
      <w:lvlText w:val="•"/>
      <w:lvlJc w:val="left"/>
      <w:pPr>
        <w:ind w:left="3381" w:hanging="361"/>
      </w:pPr>
      <w:rPr>
        <w:rFonts w:hint="default"/>
        <w:lang w:val="pt-PT" w:eastAsia="en-US" w:bidi="ar-SA"/>
      </w:rPr>
    </w:lvl>
    <w:lvl w:ilvl="4">
      <w:numFmt w:val="bullet"/>
      <w:lvlText w:val="•"/>
      <w:lvlJc w:val="left"/>
      <w:pPr>
        <w:ind w:left="4342" w:hanging="361"/>
      </w:pPr>
      <w:rPr>
        <w:rFonts w:hint="default"/>
        <w:lang w:val="pt-PT" w:eastAsia="en-US" w:bidi="ar-SA"/>
      </w:rPr>
    </w:lvl>
    <w:lvl w:ilvl="5">
      <w:numFmt w:val="bullet"/>
      <w:lvlText w:val="•"/>
      <w:lvlJc w:val="left"/>
      <w:pPr>
        <w:ind w:left="5303" w:hanging="361"/>
      </w:pPr>
      <w:rPr>
        <w:rFonts w:hint="default"/>
        <w:lang w:val="pt-PT" w:eastAsia="en-US" w:bidi="ar-SA"/>
      </w:rPr>
    </w:lvl>
    <w:lvl w:ilvl="6">
      <w:numFmt w:val="bullet"/>
      <w:lvlText w:val="•"/>
      <w:lvlJc w:val="left"/>
      <w:pPr>
        <w:ind w:left="6263" w:hanging="361"/>
      </w:pPr>
      <w:rPr>
        <w:rFonts w:hint="default"/>
        <w:lang w:val="pt-PT" w:eastAsia="en-US" w:bidi="ar-SA"/>
      </w:rPr>
    </w:lvl>
    <w:lvl w:ilvl="7">
      <w:numFmt w:val="bullet"/>
      <w:lvlText w:val="•"/>
      <w:lvlJc w:val="left"/>
      <w:pPr>
        <w:ind w:left="7224" w:hanging="361"/>
      </w:pPr>
      <w:rPr>
        <w:rFonts w:hint="default"/>
        <w:lang w:val="pt-PT" w:eastAsia="en-US" w:bidi="ar-SA"/>
      </w:rPr>
    </w:lvl>
    <w:lvl w:ilvl="8">
      <w:numFmt w:val="bullet"/>
      <w:lvlText w:val="•"/>
      <w:lvlJc w:val="left"/>
      <w:pPr>
        <w:ind w:left="8185" w:hanging="361"/>
      </w:pPr>
      <w:rPr>
        <w:rFonts w:hint="default"/>
        <w:lang w:val="pt-PT" w:eastAsia="en-US" w:bidi="ar-SA"/>
      </w:rPr>
    </w:lvl>
  </w:abstractNum>
  <w:abstractNum w:abstractNumId="48" w15:restartNumberingAfterBreak="0">
    <w:nsid w:val="7E2E78FD"/>
    <w:multiLevelType w:val="hybridMultilevel"/>
    <w:tmpl w:val="94D657D8"/>
    <w:lvl w:ilvl="0" w:tplc="559EFFE8">
      <w:start w:val="1"/>
      <w:numFmt w:val="lowerLetter"/>
      <w:lvlText w:val="%1)"/>
      <w:lvlJc w:val="left"/>
      <w:pPr>
        <w:ind w:left="1132" w:hanging="360"/>
      </w:pPr>
      <w:rPr>
        <w:rFonts w:ascii="Calibri" w:eastAsia="Calibri" w:hAnsi="Calibri" w:cs="Calibri" w:hint="default"/>
        <w:b w:val="0"/>
        <w:bCs w:val="0"/>
        <w:i w:val="0"/>
        <w:iCs w:val="0"/>
        <w:w w:val="100"/>
        <w:sz w:val="24"/>
        <w:szCs w:val="24"/>
        <w:lang w:val="pt-PT" w:eastAsia="en-US" w:bidi="ar-SA"/>
      </w:rPr>
    </w:lvl>
    <w:lvl w:ilvl="1" w:tplc="27CC08C0">
      <w:numFmt w:val="bullet"/>
      <w:lvlText w:val="•"/>
      <w:lvlJc w:val="left"/>
      <w:pPr>
        <w:ind w:left="2036" w:hanging="360"/>
      </w:pPr>
      <w:rPr>
        <w:rFonts w:hint="default"/>
        <w:lang w:val="pt-PT" w:eastAsia="en-US" w:bidi="ar-SA"/>
      </w:rPr>
    </w:lvl>
    <w:lvl w:ilvl="2" w:tplc="0D9C57C8">
      <w:numFmt w:val="bullet"/>
      <w:lvlText w:val="•"/>
      <w:lvlJc w:val="left"/>
      <w:pPr>
        <w:ind w:left="2933" w:hanging="360"/>
      </w:pPr>
      <w:rPr>
        <w:rFonts w:hint="default"/>
        <w:lang w:val="pt-PT" w:eastAsia="en-US" w:bidi="ar-SA"/>
      </w:rPr>
    </w:lvl>
    <w:lvl w:ilvl="3" w:tplc="F8C2B996">
      <w:numFmt w:val="bullet"/>
      <w:lvlText w:val="•"/>
      <w:lvlJc w:val="left"/>
      <w:pPr>
        <w:ind w:left="3829" w:hanging="360"/>
      </w:pPr>
      <w:rPr>
        <w:rFonts w:hint="default"/>
        <w:lang w:val="pt-PT" w:eastAsia="en-US" w:bidi="ar-SA"/>
      </w:rPr>
    </w:lvl>
    <w:lvl w:ilvl="4" w:tplc="50D2DFDC">
      <w:numFmt w:val="bullet"/>
      <w:lvlText w:val="•"/>
      <w:lvlJc w:val="left"/>
      <w:pPr>
        <w:ind w:left="4726" w:hanging="360"/>
      </w:pPr>
      <w:rPr>
        <w:rFonts w:hint="default"/>
        <w:lang w:val="pt-PT" w:eastAsia="en-US" w:bidi="ar-SA"/>
      </w:rPr>
    </w:lvl>
    <w:lvl w:ilvl="5" w:tplc="A9C8FBE2">
      <w:numFmt w:val="bullet"/>
      <w:lvlText w:val="•"/>
      <w:lvlJc w:val="left"/>
      <w:pPr>
        <w:ind w:left="5623" w:hanging="360"/>
      </w:pPr>
      <w:rPr>
        <w:rFonts w:hint="default"/>
        <w:lang w:val="pt-PT" w:eastAsia="en-US" w:bidi="ar-SA"/>
      </w:rPr>
    </w:lvl>
    <w:lvl w:ilvl="6" w:tplc="A7C84F7E">
      <w:numFmt w:val="bullet"/>
      <w:lvlText w:val="•"/>
      <w:lvlJc w:val="left"/>
      <w:pPr>
        <w:ind w:left="6519" w:hanging="360"/>
      </w:pPr>
      <w:rPr>
        <w:rFonts w:hint="default"/>
        <w:lang w:val="pt-PT" w:eastAsia="en-US" w:bidi="ar-SA"/>
      </w:rPr>
    </w:lvl>
    <w:lvl w:ilvl="7" w:tplc="E7B0DE42">
      <w:numFmt w:val="bullet"/>
      <w:lvlText w:val="•"/>
      <w:lvlJc w:val="left"/>
      <w:pPr>
        <w:ind w:left="7416" w:hanging="360"/>
      </w:pPr>
      <w:rPr>
        <w:rFonts w:hint="default"/>
        <w:lang w:val="pt-PT" w:eastAsia="en-US" w:bidi="ar-SA"/>
      </w:rPr>
    </w:lvl>
    <w:lvl w:ilvl="8" w:tplc="403239B0">
      <w:numFmt w:val="bullet"/>
      <w:lvlText w:val="•"/>
      <w:lvlJc w:val="left"/>
      <w:pPr>
        <w:ind w:left="8313" w:hanging="360"/>
      </w:pPr>
      <w:rPr>
        <w:rFonts w:hint="default"/>
        <w:lang w:val="pt-PT" w:eastAsia="en-US" w:bidi="ar-SA"/>
      </w:rPr>
    </w:lvl>
  </w:abstractNum>
  <w:num w:numId="1" w16cid:durableId="1143893016">
    <w:abstractNumId w:val="0"/>
  </w:num>
  <w:num w:numId="2" w16cid:durableId="847056921">
    <w:abstractNumId w:val="31"/>
  </w:num>
  <w:num w:numId="3" w16cid:durableId="970476329">
    <w:abstractNumId w:val="26"/>
  </w:num>
  <w:num w:numId="4" w16cid:durableId="623344896">
    <w:abstractNumId w:val="1"/>
  </w:num>
  <w:num w:numId="5" w16cid:durableId="1298800811">
    <w:abstractNumId w:val="29"/>
  </w:num>
  <w:num w:numId="6" w16cid:durableId="2125347010">
    <w:abstractNumId w:val="18"/>
  </w:num>
  <w:num w:numId="7" w16cid:durableId="645354369">
    <w:abstractNumId w:val="42"/>
  </w:num>
  <w:num w:numId="8" w16cid:durableId="1230995075">
    <w:abstractNumId w:val="25"/>
  </w:num>
  <w:num w:numId="9" w16cid:durableId="947739673">
    <w:abstractNumId w:val="11"/>
  </w:num>
  <w:num w:numId="10" w16cid:durableId="2118985166">
    <w:abstractNumId w:val="47"/>
  </w:num>
  <w:num w:numId="11" w16cid:durableId="132677288">
    <w:abstractNumId w:val="27"/>
  </w:num>
  <w:num w:numId="12" w16cid:durableId="1381173146">
    <w:abstractNumId w:val="41"/>
  </w:num>
  <w:num w:numId="13" w16cid:durableId="1267420296">
    <w:abstractNumId w:val="35"/>
  </w:num>
  <w:num w:numId="14" w16cid:durableId="1354915260">
    <w:abstractNumId w:val="3"/>
  </w:num>
  <w:num w:numId="15" w16cid:durableId="1251280721">
    <w:abstractNumId w:val="38"/>
  </w:num>
  <w:num w:numId="16" w16cid:durableId="1820881077">
    <w:abstractNumId w:val="5"/>
  </w:num>
  <w:num w:numId="17" w16cid:durableId="690187724">
    <w:abstractNumId w:val="37"/>
  </w:num>
  <w:num w:numId="18" w16cid:durableId="1846244309">
    <w:abstractNumId w:val="13"/>
  </w:num>
  <w:num w:numId="19" w16cid:durableId="336231020">
    <w:abstractNumId w:val="48"/>
  </w:num>
  <w:num w:numId="20" w16cid:durableId="1294284632">
    <w:abstractNumId w:val="14"/>
  </w:num>
  <w:num w:numId="21" w16cid:durableId="1764105277">
    <w:abstractNumId w:val="40"/>
  </w:num>
  <w:num w:numId="22" w16cid:durableId="2091539310">
    <w:abstractNumId w:val="9"/>
  </w:num>
  <w:num w:numId="23" w16cid:durableId="1669480568">
    <w:abstractNumId w:val="44"/>
  </w:num>
  <w:num w:numId="24" w16cid:durableId="2074887772">
    <w:abstractNumId w:val="20"/>
  </w:num>
  <w:num w:numId="25" w16cid:durableId="28799701">
    <w:abstractNumId w:val="34"/>
  </w:num>
  <w:num w:numId="26" w16cid:durableId="563833738">
    <w:abstractNumId w:val="24"/>
  </w:num>
  <w:num w:numId="27" w16cid:durableId="1488088160">
    <w:abstractNumId w:val="4"/>
  </w:num>
  <w:num w:numId="28" w16cid:durableId="1997105950">
    <w:abstractNumId w:val="12"/>
  </w:num>
  <w:num w:numId="29" w16cid:durableId="575016449">
    <w:abstractNumId w:val="46"/>
  </w:num>
  <w:num w:numId="30" w16cid:durableId="7878981">
    <w:abstractNumId w:val="36"/>
  </w:num>
  <w:num w:numId="31" w16cid:durableId="1279990123">
    <w:abstractNumId w:val="23"/>
  </w:num>
  <w:num w:numId="32" w16cid:durableId="1318612268">
    <w:abstractNumId w:val="43"/>
  </w:num>
  <w:num w:numId="33" w16cid:durableId="36010336">
    <w:abstractNumId w:val="32"/>
  </w:num>
  <w:num w:numId="34" w16cid:durableId="910969928">
    <w:abstractNumId w:val="6"/>
  </w:num>
  <w:num w:numId="35" w16cid:durableId="788813950">
    <w:abstractNumId w:val="8"/>
  </w:num>
  <w:num w:numId="36" w16cid:durableId="601761219">
    <w:abstractNumId w:val="21"/>
  </w:num>
  <w:num w:numId="37" w16cid:durableId="1573153727">
    <w:abstractNumId w:val="28"/>
  </w:num>
  <w:num w:numId="38" w16cid:durableId="1249079805">
    <w:abstractNumId w:val="10"/>
  </w:num>
  <w:num w:numId="39" w16cid:durableId="1171916974">
    <w:abstractNumId w:val="33"/>
  </w:num>
  <w:num w:numId="40" w16cid:durableId="626157480">
    <w:abstractNumId w:val="30"/>
  </w:num>
  <w:num w:numId="41" w16cid:durableId="1966615412">
    <w:abstractNumId w:val="16"/>
  </w:num>
  <w:num w:numId="42" w16cid:durableId="1260529246">
    <w:abstractNumId w:val="2"/>
  </w:num>
  <w:num w:numId="43" w16cid:durableId="623118521">
    <w:abstractNumId w:val="17"/>
  </w:num>
  <w:num w:numId="44" w16cid:durableId="1467115608">
    <w:abstractNumId w:val="15"/>
  </w:num>
  <w:num w:numId="45" w16cid:durableId="889343044">
    <w:abstractNumId w:val="45"/>
  </w:num>
  <w:num w:numId="46" w16cid:durableId="481890568">
    <w:abstractNumId w:val="19"/>
  </w:num>
  <w:num w:numId="47" w16cid:durableId="148207028">
    <w:abstractNumId w:val="7"/>
  </w:num>
  <w:num w:numId="48" w16cid:durableId="615914950">
    <w:abstractNumId w:val="39"/>
  </w:num>
  <w:num w:numId="49" w16cid:durableId="12777097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3B"/>
    <w:rsid w:val="00022007"/>
    <w:rsid w:val="000237A7"/>
    <w:rsid w:val="000363DF"/>
    <w:rsid w:val="00043C61"/>
    <w:rsid w:val="000A0CE7"/>
    <w:rsid w:val="000A23D7"/>
    <w:rsid w:val="000B3C83"/>
    <w:rsid w:val="000C542C"/>
    <w:rsid w:val="000D0209"/>
    <w:rsid w:val="000E7530"/>
    <w:rsid w:val="000F0F33"/>
    <w:rsid w:val="00110F14"/>
    <w:rsid w:val="00130D17"/>
    <w:rsid w:val="00145E57"/>
    <w:rsid w:val="00161274"/>
    <w:rsid w:val="0018655D"/>
    <w:rsid w:val="001E5DD6"/>
    <w:rsid w:val="00220461"/>
    <w:rsid w:val="00246D6B"/>
    <w:rsid w:val="0025550F"/>
    <w:rsid w:val="00266446"/>
    <w:rsid w:val="002732EA"/>
    <w:rsid w:val="00296197"/>
    <w:rsid w:val="002A5BDE"/>
    <w:rsid w:val="00355FAF"/>
    <w:rsid w:val="00376445"/>
    <w:rsid w:val="00391FD4"/>
    <w:rsid w:val="00396EB1"/>
    <w:rsid w:val="003B771C"/>
    <w:rsid w:val="003E02A6"/>
    <w:rsid w:val="003F77E9"/>
    <w:rsid w:val="00407F00"/>
    <w:rsid w:val="004229DE"/>
    <w:rsid w:val="00425499"/>
    <w:rsid w:val="00437212"/>
    <w:rsid w:val="00446515"/>
    <w:rsid w:val="00450508"/>
    <w:rsid w:val="00495D19"/>
    <w:rsid w:val="004A5E58"/>
    <w:rsid w:val="004A6884"/>
    <w:rsid w:val="004E13CE"/>
    <w:rsid w:val="00513A87"/>
    <w:rsid w:val="00520434"/>
    <w:rsid w:val="00534EC4"/>
    <w:rsid w:val="00582531"/>
    <w:rsid w:val="005B2D0A"/>
    <w:rsid w:val="005D1AE6"/>
    <w:rsid w:val="005D2861"/>
    <w:rsid w:val="005F3721"/>
    <w:rsid w:val="00610349"/>
    <w:rsid w:val="006318F4"/>
    <w:rsid w:val="00653C68"/>
    <w:rsid w:val="006857D0"/>
    <w:rsid w:val="006C20EF"/>
    <w:rsid w:val="006D29D9"/>
    <w:rsid w:val="006F5748"/>
    <w:rsid w:val="00704D69"/>
    <w:rsid w:val="007350FC"/>
    <w:rsid w:val="0073520F"/>
    <w:rsid w:val="007B68F8"/>
    <w:rsid w:val="007E12A5"/>
    <w:rsid w:val="007F7EFA"/>
    <w:rsid w:val="008159F2"/>
    <w:rsid w:val="00865A0C"/>
    <w:rsid w:val="008959DF"/>
    <w:rsid w:val="008D1DDB"/>
    <w:rsid w:val="008D3A45"/>
    <w:rsid w:val="00912241"/>
    <w:rsid w:val="009212DC"/>
    <w:rsid w:val="00924313"/>
    <w:rsid w:val="00953429"/>
    <w:rsid w:val="00973D01"/>
    <w:rsid w:val="00985AE8"/>
    <w:rsid w:val="009C227E"/>
    <w:rsid w:val="009C687B"/>
    <w:rsid w:val="00A034E5"/>
    <w:rsid w:val="00A13949"/>
    <w:rsid w:val="00A270C5"/>
    <w:rsid w:val="00A6156B"/>
    <w:rsid w:val="00A62F62"/>
    <w:rsid w:val="00A90C4C"/>
    <w:rsid w:val="00A9113B"/>
    <w:rsid w:val="00AF5740"/>
    <w:rsid w:val="00B058D5"/>
    <w:rsid w:val="00B20480"/>
    <w:rsid w:val="00B32865"/>
    <w:rsid w:val="00B56F9D"/>
    <w:rsid w:val="00B645D9"/>
    <w:rsid w:val="00B844E8"/>
    <w:rsid w:val="00B945C0"/>
    <w:rsid w:val="00BB4CC2"/>
    <w:rsid w:val="00BE43BA"/>
    <w:rsid w:val="00C57FAA"/>
    <w:rsid w:val="00C7240A"/>
    <w:rsid w:val="00C74D54"/>
    <w:rsid w:val="00CB712B"/>
    <w:rsid w:val="00CB79F7"/>
    <w:rsid w:val="00CD4B7A"/>
    <w:rsid w:val="00CF4FEE"/>
    <w:rsid w:val="00D14486"/>
    <w:rsid w:val="00D23DB8"/>
    <w:rsid w:val="00D3227E"/>
    <w:rsid w:val="00D66312"/>
    <w:rsid w:val="00D8354F"/>
    <w:rsid w:val="00DA1BBD"/>
    <w:rsid w:val="00DB4E27"/>
    <w:rsid w:val="00DD059E"/>
    <w:rsid w:val="00DE5B8C"/>
    <w:rsid w:val="00E043A6"/>
    <w:rsid w:val="00E04C7E"/>
    <w:rsid w:val="00E22CDD"/>
    <w:rsid w:val="00E271CA"/>
    <w:rsid w:val="00E32684"/>
    <w:rsid w:val="00E80D76"/>
    <w:rsid w:val="00ED04C1"/>
    <w:rsid w:val="00EE6806"/>
    <w:rsid w:val="00EF28D2"/>
    <w:rsid w:val="00EF7DDE"/>
    <w:rsid w:val="00F03D13"/>
    <w:rsid w:val="00F062FE"/>
    <w:rsid w:val="00F21D27"/>
    <w:rsid w:val="00F34ABA"/>
    <w:rsid w:val="00F64C5A"/>
    <w:rsid w:val="00F77D5D"/>
    <w:rsid w:val="00F96031"/>
    <w:rsid w:val="00FB7E38"/>
    <w:rsid w:val="00FC3462"/>
    <w:rsid w:val="00FC7ECA"/>
    <w:rsid w:val="00FE18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65FDE"/>
  <w15:chartTrackingRefBased/>
  <w15:docId w15:val="{36EDD95C-D27E-46C3-A28E-28067689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DB"/>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14:ligatures w14:val="none"/>
    </w:rPr>
  </w:style>
  <w:style w:type="paragraph" w:styleId="Ttulo1">
    <w:name w:val="heading 1"/>
    <w:basedOn w:val="Normal"/>
    <w:next w:val="Normal"/>
    <w:link w:val="Ttulo1Char"/>
    <w:uiPriority w:val="9"/>
    <w:qFormat/>
    <w:rsid w:val="000F0F33"/>
    <w:pPr>
      <w:keepNext/>
      <w:widowControl/>
      <w:suppressAutoHyphens w:val="0"/>
      <w:autoSpaceDN/>
      <w:spacing w:before="240" w:after="60"/>
      <w:textAlignment w:val="auto"/>
      <w:outlineLvl w:val="0"/>
    </w:pPr>
    <w:rPr>
      <w:rFonts w:ascii="Calibri Light" w:eastAsia="Times New Roman" w:hAnsi="Calibri Light" w:cs="Times New Roman"/>
      <w:b/>
      <w:bCs/>
      <w:kern w:val="32"/>
      <w:sz w:val="32"/>
      <w:szCs w:val="32"/>
      <w:lang w:bidi="ar-SA"/>
    </w:rPr>
  </w:style>
  <w:style w:type="paragraph" w:styleId="Ttulo2">
    <w:name w:val="heading 2"/>
    <w:basedOn w:val="Normal"/>
    <w:next w:val="Normal"/>
    <w:link w:val="Ttulo2Char"/>
    <w:semiHidden/>
    <w:unhideWhenUsed/>
    <w:qFormat/>
    <w:rsid w:val="000F0F33"/>
    <w:pPr>
      <w:keepNext/>
      <w:widowControl/>
      <w:suppressAutoHyphens w:val="0"/>
      <w:autoSpaceDN/>
      <w:spacing w:before="240" w:after="60"/>
      <w:textAlignment w:val="auto"/>
      <w:outlineLvl w:val="1"/>
    </w:pPr>
    <w:rPr>
      <w:rFonts w:ascii="Calibri Light" w:eastAsia="Times New Roman" w:hAnsi="Calibri Light" w:cs="Times New Roman"/>
      <w:b/>
      <w:bCs/>
      <w:i/>
      <w:iCs/>
      <w:kern w:val="0"/>
      <w:sz w:val="28"/>
      <w:szCs w:val="28"/>
      <w:lang w:bidi="ar-SA"/>
    </w:rPr>
  </w:style>
  <w:style w:type="paragraph" w:styleId="Ttulo3">
    <w:name w:val="heading 3"/>
    <w:basedOn w:val="Normal"/>
    <w:next w:val="Normal"/>
    <w:link w:val="Ttulo3Char"/>
    <w:semiHidden/>
    <w:unhideWhenUsed/>
    <w:qFormat/>
    <w:rsid w:val="000F0F33"/>
    <w:pPr>
      <w:keepNext/>
      <w:widowControl/>
      <w:suppressAutoHyphens w:val="0"/>
      <w:autoSpaceDN/>
      <w:spacing w:before="240" w:after="60"/>
      <w:textAlignment w:val="auto"/>
      <w:outlineLvl w:val="2"/>
    </w:pPr>
    <w:rPr>
      <w:rFonts w:ascii="Calibri Light" w:eastAsia="Times New Roman" w:hAnsi="Calibri Light" w:cs="Times New Roman"/>
      <w:b/>
      <w:bCs/>
      <w:kern w:val="0"/>
      <w:sz w:val="26"/>
      <w:szCs w:val="26"/>
      <w:lang w:bidi="ar-SA"/>
    </w:rPr>
  </w:style>
  <w:style w:type="paragraph" w:styleId="Ttulo4">
    <w:name w:val="heading 4"/>
    <w:basedOn w:val="Normal"/>
    <w:next w:val="Normal"/>
    <w:link w:val="Ttulo4Char"/>
    <w:uiPriority w:val="9"/>
    <w:semiHidden/>
    <w:unhideWhenUsed/>
    <w:qFormat/>
    <w:rsid w:val="000F0F33"/>
    <w:pPr>
      <w:keepNext/>
      <w:spacing w:before="240" w:after="60"/>
      <w:outlineLvl w:val="3"/>
    </w:pPr>
    <w:rPr>
      <w:rFonts w:ascii="Calibri" w:eastAsia="Times New Roman" w:hAnsi="Calibri" w:cs="Mangal"/>
      <w:b/>
      <w:bCs/>
      <w:sz w:val="28"/>
      <w:szCs w:val="25"/>
    </w:rPr>
  </w:style>
  <w:style w:type="paragraph" w:styleId="Ttulo7">
    <w:name w:val="heading 7"/>
    <w:basedOn w:val="Normal"/>
    <w:next w:val="Normal"/>
    <w:link w:val="Ttulo7Char"/>
    <w:qFormat/>
    <w:rsid w:val="000F0F33"/>
    <w:pPr>
      <w:keepNext/>
      <w:widowControl/>
      <w:numPr>
        <w:ilvl w:val="6"/>
        <w:numId w:val="1"/>
      </w:numPr>
      <w:tabs>
        <w:tab w:val="left" w:pos="2835"/>
      </w:tabs>
      <w:suppressAutoHyphens w:val="0"/>
      <w:autoSpaceDN/>
      <w:spacing w:line="280" w:lineRule="exact"/>
      <w:ind w:left="57" w:right="57" w:hanging="57"/>
      <w:jc w:val="center"/>
      <w:textAlignment w:val="auto"/>
      <w:outlineLvl w:val="6"/>
    </w:pPr>
    <w:rPr>
      <w:rFonts w:eastAsia="Times New Roman" w:cs="Times New Roman"/>
      <w:b/>
      <w:spacing w:val="14"/>
      <w:kern w:val="0"/>
      <w:szCs w:val="20"/>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9113B"/>
    <w:pPr>
      <w:widowControl/>
      <w:tabs>
        <w:tab w:val="center" w:pos="4252"/>
        <w:tab w:val="right" w:pos="8504"/>
      </w:tabs>
      <w:suppressAutoHyphens w:val="0"/>
      <w:autoSpaceDN/>
      <w:textAlignment w:val="auto"/>
    </w:pPr>
    <w:rPr>
      <w:rFonts w:asciiTheme="minorHAnsi" w:eastAsiaTheme="minorHAnsi" w:hAnsiTheme="minorHAnsi" w:cstheme="minorBidi"/>
      <w:kern w:val="2"/>
      <w:sz w:val="22"/>
      <w:szCs w:val="22"/>
      <w:lang w:eastAsia="en-US" w:bidi="ar-SA"/>
      <w14:ligatures w14:val="standardContextual"/>
    </w:rPr>
  </w:style>
  <w:style w:type="character" w:customStyle="1" w:styleId="CabealhoChar">
    <w:name w:val="Cabeçalho Char"/>
    <w:basedOn w:val="Fontepargpadro"/>
    <w:link w:val="Cabealho"/>
    <w:rsid w:val="00A9113B"/>
  </w:style>
  <w:style w:type="paragraph" w:styleId="Rodap">
    <w:name w:val="footer"/>
    <w:basedOn w:val="Normal"/>
    <w:link w:val="RodapChar"/>
    <w:unhideWhenUsed/>
    <w:rsid w:val="00A9113B"/>
    <w:pPr>
      <w:widowControl/>
      <w:tabs>
        <w:tab w:val="center" w:pos="4252"/>
        <w:tab w:val="right" w:pos="8504"/>
      </w:tabs>
      <w:suppressAutoHyphens w:val="0"/>
      <w:autoSpaceDN/>
      <w:textAlignment w:val="auto"/>
    </w:pPr>
    <w:rPr>
      <w:rFonts w:asciiTheme="minorHAnsi" w:eastAsiaTheme="minorHAnsi" w:hAnsiTheme="minorHAnsi" w:cstheme="minorBidi"/>
      <w:kern w:val="2"/>
      <w:sz w:val="22"/>
      <w:szCs w:val="22"/>
      <w:lang w:eastAsia="en-US" w:bidi="ar-SA"/>
      <w14:ligatures w14:val="standardContextual"/>
    </w:rPr>
  </w:style>
  <w:style w:type="character" w:customStyle="1" w:styleId="RodapChar">
    <w:name w:val="Rodapé Char"/>
    <w:basedOn w:val="Fontepargpadro"/>
    <w:link w:val="Rodap"/>
    <w:uiPriority w:val="99"/>
    <w:rsid w:val="00A9113B"/>
  </w:style>
  <w:style w:type="paragraph" w:styleId="Corpodetexto">
    <w:name w:val="Body Text"/>
    <w:basedOn w:val="Normal"/>
    <w:link w:val="CorpodetextoChar"/>
    <w:uiPriority w:val="1"/>
    <w:qFormat/>
    <w:rsid w:val="00ED04C1"/>
    <w:pPr>
      <w:suppressAutoHyphens w:val="0"/>
      <w:autoSpaceDE w:val="0"/>
      <w:textAlignment w:val="auto"/>
    </w:pPr>
    <w:rPr>
      <w:rFonts w:ascii="Microsoft Sans Serif" w:eastAsia="Microsoft Sans Serif" w:hAnsi="Microsoft Sans Serif" w:cs="Microsoft Sans Serif"/>
      <w:kern w:val="0"/>
      <w:sz w:val="21"/>
      <w:szCs w:val="21"/>
      <w:lang w:val="pt-PT" w:eastAsia="en-US" w:bidi="ar-SA"/>
    </w:rPr>
  </w:style>
  <w:style w:type="character" w:customStyle="1" w:styleId="CorpodetextoChar">
    <w:name w:val="Corpo de texto Char"/>
    <w:basedOn w:val="Fontepargpadro"/>
    <w:link w:val="Corpodetexto"/>
    <w:uiPriority w:val="1"/>
    <w:rsid w:val="00ED04C1"/>
    <w:rPr>
      <w:rFonts w:ascii="Microsoft Sans Serif" w:eastAsia="Microsoft Sans Serif" w:hAnsi="Microsoft Sans Serif" w:cs="Microsoft Sans Serif"/>
      <w:kern w:val="0"/>
      <w:sz w:val="21"/>
      <w:szCs w:val="21"/>
      <w:lang w:val="pt-PT"/>
      <w14:ligatures w14:val="none"/>
    </w:rPr>
  </w:style>
  <w:style w:type="character" w:styleId="Hyperlink">
    <w:name w:val="Hyperlink"/>
    <w:basedOn w:val="Fontepargpadro"/>
    <w:unhideWhenUsed/>
    <w:rsid w:val="00ED04C1"/>
    <w:rPr>
      <w:color w:val="0563C1" w:themeColor="hyperlink"/>
      <w:u w:val="single"/>
    </w:rPr>
  </w:style>
  <w:style w:type="character" w:styleId="MenoPendente">
    <w:name w:val="Unresolved Mention"/>
    <w:basedOn w:val="Fontepargpadro"/>
    <w:uiPriority w:val="99"/>
    <w:semiHidden/>
    <w:unhideWhenUsed/>
    <w:rsid w:val="00ED04C1"/>
    <w:rPr>
      <w:color w:val="605E5C"/>
      <w:shd w:val="clear" w:color="auto" w:fill="E1DFDD"/>
    </w:rPr>
  </w:style>
  <w:style w:type="paragraph" w:customStyle="1" w:styleId="Standard">
    <w:name w:val="Standard"/>
    <w:rsid w:val="008D1DDB"/>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customStyle="1" w:styleId="fontstyle01">
    <w:name w:val="fontstyle01"/>
    <w:rsid w:val="008D1DDB"/>
    <w:rPr>
      <w:rFonts w:ascii="ArialMT" w:hAnsi="ArialMT" w:hint="default"/>
      <w:b w:val="0"/>
      <w:bCs w:val="0"/>
      <w:i w:val="0"/>
      <w:iCs w:val="0"/>
      <w:color w:val="000000"/>
      <w:sz w:val="24"/>
      <w:szCs w:val="24"/>
    </w:rPr>
  </w:style>
  <w:style w:type="character" w:customStyle="1" w:styleId="fontstyle21">
    <w:name w:val="fontstyle21"/>
    <w:rsid w:val="008D1DDB"/>
    <w:rPr>
      <w:rFonts w:ascii="Arial-ItalicMT" w:hAnsi="Arial-ItalicMT" w:hint="default"/>
      <w:b w:val="0"/>
      <w:bCs w:val="0"/>
      <w:i/>
      <w:iCs/>
      <w:color w:val="000000"/>
      <w:sz w:val="24"/>
      <w:szCs w:val="24"/>
    </w:rPr>
  </w:style>
  <w:style w:type="paragraph" w:styleId="PargrafodaLista">
    <w:name w:val="List Paragraph"/>
    <w:basedOn w:val="Normal"/>
    <w:uiPriority w:val="34"/>
    <w:qFormat/>
    <w:rsid w:val="00FE18B9"/>
    <w:pPr>
      <w:suppressAutoHyphens w:val="0"/>
      <w:autoSpaceDE w:val="0"/>
      <w:ind w:left="212"/>
      <w:jc w:val="both"/>
      <w:textAlignment w:val="auto"/>
    </w:pPr>
    <w:rPr>
      <w:rFonts w:ascii="Verdana" w:eastAsia="Verdana" w:hAnsi="Verdana" w:cs="Verdana"/>
      <w:kern w:val="0"/>
      <w:sz w:val="22"/>
      <w:szCs w:val="22"/>
      <w:lang w:val="pt-PT" w:eastAsia="en-US" w:bidi="ar-SA"/>
    </w:rPr>
  </w:style>
  <w:style w:type="paragraph" w:styleId="Recuodecorpodetexto">
    <w:name w:val="Body Text Indent"/>
    <w:basedOn w:val="Normal"/>
    <w:link w:val="RecuodecorpodetextoChar"/>
    <w:unhideWhenUsed/>
    <w:rsid w:val="000F0F33"/>
    <w:pPr>
      <w:spacing w:after="120"/>
      <w:ind w:left="283"/>
    </w:pPr>
    <w:rPr>
      <w:rFonts w:cs="Mangal"/>
      <w:szCs w:val="21"/>
    </w:rPr>
  </w:style>
  <w:style w:type="character" w:customStyle="1" w:styleId="RecuodecorpodetextoChar">
    <w:name w:val="Recuo de corpo de texto Char"/>
    <w:basedOn w:val="Fontepargpadro"/>
    <w:link w:val="Recuodecorpodetexto"/>
    <w:uiPriority w:val="99"/>
    <w:semiHidden/>
    <w:rsid w:val="000F0F33"/>
    <w:rPr>
      <w:rFonts w:ascii="Times New Roman" w:eastAsia="SimSun" w:hAnsi="Times New Roman" w:cs="Mangal"/>
      <w:kern w:val="3"/>
      <w:sz w:val="24"/>
      <w:szCs w:val="21"/>
      <w:lang w:eastAsia="zh-CN" w:bidi="hi-IN"/>
      <w14:ligatures w14:val="none"/>
    </w:rPr>
  </w:style>
  <w:style w:type="character" w:customStyle="1" w:styleId="Ttulo1Char">
    <w:name w:val="Título 1 Char"/>
    <w:basedOn w:val="Fontepargpadro"/>
    <w:link w:val="Ttulo1"/>
    <w:uiPriority w:val="9"/>
    <w:rsid w:val="000F0F33"/>
    <w:rPr>
      <w:rFonts w:ascii="Calibri Light" w:eastAsia="Times New Roman" w:hAnsi="Calibri Light" w:cs="Times New Roman"/>
      <w:b/>
      <w:bCs/>
      <w:kern w:val="32"/>
      <w:sz w:val="32"/>
      <w:szCs w:val="32"/>
      <w14:ligatures w14:val="none"/>
    </w:rPr>
  </w:style>
  <w:style w:type="character" w:customStyle="1" w:styleId="Ttulo2Char">
    <w:name w:val="Título 2 Char"/>
    <w:basedOn w:val="Fontepargpadro"/>
    <w:link w:val="Ttulo2"/>
    <w:semiHidden/>
    <w:rsid w:val="000F0F33"/>
    <w:rPr>
      <w:rFonts w:ascii="Calibri Light" w:eastAsia="Times New Roman" w:hAnsi="Calibri Light" w:cs="Times New Roman"/>
      <w:b/>
      <w:bCs/>
      <w:i/>
      <w:iCs/>
      <w:kern w:val="0"/>
      <w:sz w:val="28"/>
      <w:szCs w:val="28"/>
      <w14:ligatures w14:val="none"/>
    </w:rPr>
  </w:style>
  <w:style w:type="character" w:customStyle="1" w:styleId="Ttulo3Char">
    <w:name w:val="Título 3 Char"/>
    <w:basedOn w:val="Fontepargpadro"/>
    <w:link w:val="Ttulo3"/>
    <w:semiHidden/>
    <w:rsid w:val="000F0F33"/>
    <w:rPr>
      <w:rFonts w:ascii="Calibri Light" w:eastAsia="Times New Roman" w:hAnsi="Calibri Light" w:cs="Times New Roman"/>
      <w:b/>
      <w:bCs/>
      <w:kern w:val="0"/>
      <w:sz w:val="26"/>
      <w:szCs w:val="26"/>
      <w14:ligatures w14:val="none"/>
    </w:rPr>
  </w:style>
  <w:style w:type="character" w:customStyle="1" w:styleId="Ttulo4Char">
    <w:name w:val="Título 4 Char"/>
    <w:basedOn w:val="Fontepargpadro"/>
    <w:link w:val="Ttulo4"/>
    <w:uiPriority w:val="9"/>
    <w:semiHidden/>
    <w:rsid w:val="000F0F33"/>
    <w:rPr>
      <w:rFonts w:ascii="Calibri" w:eastAsia="Times New Roman" w:hAnsi="Calibri" w:cs="Mangal"/>
      <w:b/>
      <w:bCs/>
      <w:kern w:val="3"/>
      <w:sz w:val="28"/>
      <w:szCs w:val="25"/>
      <w:lang w:eastAsia="zh-CN" w:bidi="hi-IN"/>
      <w14:ligatures w14:val="none"/>
    </w:rPr>
  </w:style>
  <w:style w:type="character" w:customStyle="1" w:styleId="Ttulo7Char">
    <w:name w:val="Título 7 Char"/>
    <w:basedOn w:val="Fontepargpadro"/>
    <w:link w:val="Ttulo7"/>
    <w:rsid w:val="000F0F33"/>
    <w:rPr>
      <w:rFonts w:ascii="Times New Roman" w:eastAsia="Times New Roman" w:hAnsi="Times New Roman" w:cs="Times New Roman"/>
      <w:b/>
      <w:spacing w:val="14"/>
      <w:kern w:val="0"/>
      <w:sz w:val="24"/>
      <w:szCs w:val="20"/>
      <w14:ligatures w14:val="none"/>
    </w:rPr>
  </w:style>
  <w:style w:type="character" w:customStyle="1" w:styleId="Absatz-Standardschriftart">
    <w:name w:val="Absatz-Standardschriftart"/>
    <w:rsid w:val="000F0F33"/>
  </w:style>
  <w:style w:type="character" w:customStyle="1" w:styleId="WW-Absatz-Standardschriftart">
    <w:name w:val="WW-Absatz-Standardschriftart"/>
    <w:rsid w:val="000F0F33"/>
  </w:style>
  <w:style w:type="character" w:customStyle="1" w:styleId="WW-Absatz-Standardschriftart1">
    <w:name w:val="WW-Absatz-Standardschriftart1"/>
    <w:rsid w:val="000F0F33"/>
  </w:style>
  <w:style w:type="character" w:customStyle="1" w:styleId="Fontepargpadro2">
    <w:name w:val="Fonte parág. padrão2"/>
    <w:rsid w:val="000F0F33"/>
  </w:style>
  <w:style w:type="character" w:customStyle="1" w:styleId="WW8Num1z0">
    <w:name w:val="WW8Num1z0"/>
    <w:rsid w:val="000F0F33"/>
    <w:rPr>
      <w:b/>
    </w:rPr>
  </w:style>
  <w:style w:type="character" w:customStyle="1" w:styleId="WW8Num2z0">
    <w:name w:val="WW8Num2z0"/>
    <w:rsid w:val="000F0F33"/>
    <w:rPr>
      <w:rFonts w:ascii="Monotype Sorts" w:hAnsi="Monotype Sorts"/>
    </w:rPr>
  </w:style>
  <w:style w:type="character" w:customStyle="1" w:styleId="WW8Num3z0">
    <w:name w:val="WW8Num3z0"/>
    <w:rsid w:val="000F0F33"/>
    <w:rPr>
      <w:b/>
    </w:rPr>
  </w:style>
  <w:style w:type="character" w:customStyle="1" w:styleId="WW8Num4z0">
    <w:name w:val="WW8Num4z0"/>
    <w:rsid w:val="000F0F33"/>
    <w:rPr>
      <w:rFonts w:ascii="Times New Roman" w:eastAsia="Times New Roman" w:hAnsi="Times New Roman" w:cs="Times New Roman"/>
    </w:rPr>
  </w:style>
  <w:style w:type="character" w:customStyle="1" w:styleId="WW8Num4z1">
    <w:name w:val="WW8Num4z1"/>
    <w:rsid w:val="000F0F33"/>
    <w:rPr>
      <w:rFonts w:ascii="Courier New" w:hAnsi="Courier New"/>
    </w:rPr>
  </w:style>
  <w:style w:type="character" w:customStyle="1" w:styleId="WW8Num4z2">
    <w:name w:val="WW8Num4z2"/>
    <w:rsid w:val="000F0F33"/>
    <w:rPr>
      <w:rFonts w:ascii="Wingdings" w:hAnsi="Wingdings"/>
    </w:rPr>
  </w:style>
  <w:style w:type="character" w:customStyle="1" w:styleId="WW8Num4z3">
    <w:name w:val="WW8Num4z3"/>
    <w:rsid w:val="000F0F33"/>
    <w:rPr>
      <w:rFonts w:ascii="Symbol" w:hAnsi="Symbol"/>
    </w:rPr>
  </w:style>
  <w:style w:type="character" w:customStyle="1" w:styleId="WW8Num5z0">
    <w:name w:val="WW8Num5z0"/>
    <w:rsid w:val="000F0F33"/>
    <w:rPr>
      <w:rFonts w:ascii="Times New Roman" w:hAnsi="Times New Roman"/>
      <w:b/>
    </w:rPr>
  </w:style>
  <w:style w:type="character" w:customStyle="1" w:styleId="WW8Num6z0">
    <w:name w:val="WW8Num6z0"/>
    <w:rsid w:val="000F0F33"/>
    <w:rPr>
      <w:b/>
    </w:rPr>
  </w:style>
  <w:style w:type="character" w:customStyle="1" w:styleId="WW8Num7z0">
    <w:name w:val="WW8Num7z0"/>
    <w:rsid w:val="000F0F33"/>
    <w:rPr>
      <w:b/>
    </w:rPr>
  </w:style>
  <w:style w:type="character" w:customStyle="1" w:styleId="Fontepargpadro1">
    <w:name w:val="Fonte parág. padrão1"/>
    <w:rsid w:val="000F0F33"/>
  </w:style>
  <w:style w:type="character" w:styleId="Nmerodepgina">
    <w:name w:val="page number"/>
    <w:basedOn w:val="Fontepargpadro1"/>
    <w:rsid w:val="000F0F33"/>
  </w:style>
  <w:style w:type="character" w:customStyle="1" w:styleId="Caracteresdenotaderodap">
    <w:name w:val="Caracteres de nota de rodapé"/>
    <w:rsid w:val="000F0F33"/>
    <w:rPr>
      <w:vertAlign w:val="superscript"/>
    </w:rPr>
  </w:style>
  <w:style w:type="character" w:customStyle="1" w:styleId="Refdenotaderodap1">
    <w:name w:val="Ref. de nota de rodapé1"/>
    <w:rsid w:val="000F0F33"/>
    <w:rPr>
      <w:vertAlign w:val="superscript"/>
    </w:rPr>
  </w:style>
  <w:style w:type="character" w:customStyle="1" w:styleId="Caracteresdenotadefim">
    <w:name w:val="Caracteres de nota de fim"/>
    <w:rsid w:val="000F0F33"/>
    <w:rPr>
      <w:vertAlign w:val="superscript"/>
    </w:rPr>
  </w:style>
  <w:style w:type="character" w:customStyle="1" w:styleId="WW-Caracteresdenotadefim">
    <w:name w:val="WW-Caracteres de nota de fim"/>
    <w:rsid w:val="000F0F33"/>
  </w:style>
  <w:style w:type="character" w:customStyle="1" w:styleId="Smbolosdenumerao">
    <w:name w:val="Símbolos de numeração"/>
    <w:rsid w:val="000F0F33"/>
  </w:style>
  <w:style w:type="character" w:styleId="Refdenotaderodap">
    <w:name w:val="footnote reference"/>
    <w:uiPriority w:val="99"/>
    <w:rsid w:val="000F0F33"/>
    <w:rPr>
      <w:vertAlign w:val="superscript"/>
    </w:rPr>
  </w:style>
  <w:style w:type="character" w:styleId="Refdenotadefim">
    <w:name w:val="endnote reference"/>
    <w:rsid w:val="000F0F33"/>
    <w:rPr>
      <w:vertAlign w:val="superscript"/>
    </w:rPr>
  </w:style>
  <w:style w:type="paragraph" w:customStyle="1" w:styleId="Ttulo20">
    <w:name w:val="Título2"/>
    <w:basedOn w:val="Normal"/>
    <w:next w:val="Corpodetexto"/>
    <w:rsid w:val="000F0F33"/>
    <w:pPr>
      <w:keepNext/>
      <w:widowControl/>
      <w:suppressAutoHyphens w:val="0"/>
      <w:autoSpaceDN/>
      <w:spacing w:before="240" w:after="120"/>
      <w:textAlignment w:val="auto"/>
    </w:pPr>
    <w:rPr>
      <w:rFonts w:ascii="Arial" w:eastAsia="Lucida Sans Unicode" w:hAnsi="Arial" w:cs="Mangal"/>
      <w:kern w:val="0"/>
      <w:sz w:val="28"/>
      <w:szCs w:val="28"/>
      <w:lang w:bidi="ar-SA"/>
    </w:rPr>
  </w:style>
  <w:style w:type="paragraph" w:styleId="Lista">
    <w:name w:val="List"/>
    <w:basedOn w:val="Corpodetexto"/>
    <w:rsid w:val="000F0F33"/>
    <w:pPr>
      <w:widowControl/>
      <w:autoSpaceDE/>
      <w:autoSpaceDN/>
      <w:spacing w:after="120"/>
    </w:pPr>
    <w:rPr>
      <w:rFonts w:ascii="Arial" w:eastAsia="Times New Roman" w:hAnsi="Arial" w:cs="Tahoma"/>
      <w:sz w:val="22"/>
      <w:szCs w:val="20"/>
      <w:lang w:val="pt-BR"/>
    </w:rPr>
  </w:style>
  <w:style w:type="paragraph" w:customStyle="1" w:styleId="Legenda2">
    <w:name w:val="Legenda2"/>
    <w:basedOn w:val="Normal"/>
    <w:rsid w:val="000F0F33"/>
    <w:pPr>
      <w:widowControl/>
      <w:suppressLineNumbers/>
      <w:suppressAutoHyphens w:val="0"/>
      <w:autoSpaceDN/>
      <w:spacing w:before="120" w:after="120"/>
      <w:textAlignment w:val="auto"/>
    </w:pPr>
    <w:rPr>
      <w:rFonts w:ascii="Arial" w:eastAsia="Times New Roman" w:hAnsi="Arial" w:cs="Mangal"/>
      <w:i/>
      <w:iCs/>
      <w:kern w:val="0"/>
      <w:lang w:bidi="ar-SA"/>
    </w:rPr>
  </w:style>
  <w:style w:type="paragraph" w:customStyle="1" w:styleId="ndice">
    <w:name w:val="Índice"/>
    <w:basedOn w:val="Normal"/>
    <w:rsid w:val="000F0F33"/>
    <w:pPr>
      <w:widowControl/>
      <w:suppressLineNumbers/>
      <w:suppressAutoHyphens w:val="0"/>
      <w:autoSpaceDN/>
      <w:textAlignment w:val="auto"/>
    </w:pPr>
    <w:rPr>
      <w:rFonts w:ascii="Arial" w:eastAsia="Times New Roman" w:hAnsi="Arial" w:cs="Tahoma"/>
      <w:kern w:val="0"/>
      <w:sz w:val="22"/>
      <w:szCs w:val="20"/>
      <w:lang w:bidi="ar-SA"/>
    </w:rPr>
  </w:style>
  <w:style w:type="paragraph" w:customStyle="1" w:styleId="Ttulo10">
    <w:name w:val="Título1"/>
    <w:basedOn w:val="Normal"/>
    <w:next w:val="Corpodetexto"/>
    <w:rsid w:val="000F0F33"/>
    <w:pPr>
      <w:keepNext/>
      <w:widowControl/>
      <w:suppressAutoHyphens w:val="0"/>
      <w:autoSpaceDN/>
      <w:spacing w:before="240" w:after="120"/>
      <w:textAlignment w:val="auto"/>
    </w:pPr>
    <w:rPr>
      <w:rFonts w:ascii="Arial" w:eastAsia="Lucida Sans Unicode" w:hAnsi="Arial" w:cs="Tahoma"/>
      <w:kern w:val="0"/>
      <w:sz w:val="28"/>
      <w:szCs w:val="28"/>
      <w:lang w:bidi="ar-SA"/>
    </w:rPr>
  </w:style>
  <w:style w:type="paragraph" w:customStyle="1" w:styleId="Legenda1">
    <w:name w:val="Legenda1"/>
    <w:basedOn w:val="Normal"/>
    <w:rsid w:val="000F0F33"/>
    <w:pPr>
      <w:widowControl/>
      <w:suppressLineNumbers/>
      <w:suppressAutoHyphens w:val="0"/>
      <w:autoSpaceDN/>
      <w:spacing w:before="120" w:after="120"/>
      <w:textAlignment w:val="auto"/>
    </w:pPr>
    <w:rPr>
      <w:rFonts w:ascii="Arial" w:eastAsia="Times New Roman" w:hAnsi="Arial" w:cs="Tahoma"/>
      <w:i/>
      <w:iCs/>
      <w:kern w:val="0"/>
      <w:lang w:bidi="ar-SA"/>
    </w:rPr>
  </w:style>
  <w:style w:type="paragraph" w:customStyle="1" w:styleId="Textoembloco1">
    <w:name w:val="Texto em bloco1"/>
    <w:basedOn w:val="Normal"/>
    <w:rsid w:val="000F0F33"/>
    <w:pPr>
      <w:widowControl/>
      <w:suppressAutoHyphens w:val="0"/>
      <w:autoSpaceDN/>
      <w:ind w:left="4253" w:right="57" w:firstLine="1134"/>
      <w:jc w:val="both"/>
      <w:textAlignment w:val="auto"/>
    </w:pPr>
    <w:rPr>
      <w:rFonts w:ascii="Arial" w:eastAsia="Times New Roman" w:hAnsi="Arial" w:cs="Times New Roman"/>
      <w:i/>
      <w:spacing w:val="14"/>
      <w:kern w:val="0"/>
      <w:sz w:val="22"/>
      <w:szCs w:val="20"/>
      <w:lang w:bidi="ar-SA"/>
    </w:rPr>
  </w:style>
  <w:style w:type="paragraph" w:styleId="Textodenotaderodap">
    <w:name w:val="footnote text"/>
    <w:basedOn w:val="Normal"/>
    <w:link w:val="TextodenotaderodapChar"/>
    <w:uiPriority w:val="99"/>
    <w:rsid w:val="000F0F33"/>
    <w:pPr>
      <w:widowControl/>
      <w:suppressAutoHyphens w:val="0"/>
      <w:autoSpaceDN/>
      <w:textAlignment w:val="auto"/>
    </w:pPr>
    <w:rPr>
      <w:rFonts w:eastAsia="Times New Roman" w:cs="Times New Roman"/>
      <w:kern w:val="0"/>
      <w:sz w:val="20"/>
      <w:szCs w:val="20"/>
      <w:lang w:bidi="ar-SA"/>
    </w:rPr>
  </w:style>
  <w:style w:type="character" w:customStyle="1" w:styleId="TextodenotaderodapChar">
    <w:name w:val="Texto de nota de rodapé Char"/>
    <w:basedOn w:val="Fontepargpadro"/>
    <w:link w:val="Textodenotaderodap"/>
    <w:uiPriority w:val="99"/>
    <w:rsid w:val="000F0F33"/>
    <w:rPr>
      <w:rFonts w:ascii="Times New Roman" w:eastAsia="Times New Roman" w:hAnsi="Times New Roman" w:cs="Times New Roman"/>
      <w:kern w:val="0"/>
      <w:sz w:val="20"/>
      <w:szCs w:val="20"/>
      <w14:ligatures w14:val="none"/>
    </w:rPr>
  </w:style>
  <w:style w:type="paragraph" w:customStyle="1" w:styleId="Contedodetabela">
    <w:name w:val="Conteúdo de tabela"/>
    <w:basedOn w:val="Normal"/>
    <w:rsid w:val="000F0F33"/>
    <w:pPr>
      <w:widowControl/>
      <w:suppressLineNumbers/>
      <w:suppressAutoHyphens w:val="0"/>
      <w:autoSpaceDN/>
      <w:textAlignment w:val="auto"/>
    </w:pPr>
    <w:rPr>
      <w:rFonts w:ascii="Arial" w:eastAsia="Times New Roman" w:hAnsi="Arial" w:cs="Times New Roman"/>
      <w:kern w:val="0"/>
      <w:sz w:val="22"/>
      <w:szCs w:val="20"/>
      <w:lang w:bidi="ar-SA"/>
    </w:rPr>
  </w:style>
  <w:style w:type="paragraph" w:customStyle="1" w:styleId="Ttulodetabela">
    <w:name w:val="Título de tabela"/>
    <w:basedOn w:val="Contedodetabela"/>
    <w:rsid w:val="000F0F33"/>
    <w:pPr>
      <w:jc w:val="center"/>
    </w:pPr>
    <w:rPr>
      <w:b/>
      <w:bCs/>
    </w:rPr>
  </w:style>
  <w:style w:type="paragraph" w:customStyle="1" w:styleId="Contedodequadro">
    <w:name w:val="Conteúdo de quadro"/>
    <w:basedOn w:val="Corpodetexto"/>
    <w:rsid w:val="000F0F33"/>
    <w:pPr>
      <w:widowControl/>
      <w:autoSpaceDE/>
      <w:autoSpaceDN/>
      <w:spacing w:after="120"/>
    </w:pPr>
    <w:rPr>
      <w:rFonts w:ascii="Arial" w:eastAsia="Times New Roman" w:hAnsi="Arial" w:cs="Times New Roman"/>
      <w:sz w:val="22"/>
      <w:szCs w:val="20"/>
      <w:lang w:val="pt-BR"/>
    </w:rPr>
  </w:style>
  <w:style w:type="character" w:customStyle="1" w:styleId="Refdenotaderodap5">
    <w:name w:val="Ref. de nota de rodapé5"/>
    <w:rsid w:val="000F0F33"/>
    <w:rPr>
      <w:vertAlign w:val="superscript"/>
    </w:rPr>
  </w:style>
  <w:style w:type="table" w:styleId="Tabelacomgrade">
    <w:name w:val="Table Grid"/>
    <w:basedOn w:val="Tabelanormal"/>
    <w:uiPriority w:val="59"/>
    <w:rsid w:val="000F0F33"/>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0F0F33"/>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customStyle="1" w:styleId="04partenormativa">
    <w:name w:val="04partenormativa"/>
    <w:basedOn w:val="Normal"/>
    <w:rsid w:val="000F0F33"/>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rsid w:val="000F0F33"/>
    <w:pPr>
      <w:widowControl/>
      <w:suppressAutoHyphens w:val="0"/>
      <w:autoSpaceDN/>
      <w:textAlignment w:val="auto"/>
    </w:pPr>
    <w:rPr>
      <w:rFonts w:ascii="Arial" w:eastAsia="Times New Roman" w:hAnsi="Arial" w:cs="Arial"/>
      <w:kern w:val="0"/>
      <w:sz w:val="18"/>
      <w:szCs w:val="18"/>
      <w:lang w:bidi="ar-SA"/>
    </w:rPr>
  </w:style>
  <w:style w:type="character" w:customStyle="1" w:styleId="TextodebaloChar">
    <w:name w:val="Texto de balão Char"/>
    <w:basedOn w:val="Fontepargpadro"/>
    <w:link w:val="Textodebalo"/>
    <w:rsid w:val="000F0F33"/>
    <w:rPr>
      <w:rFonts w:ascii="Arial" w:eastAsia="Times New Roman" w:hAnsi="Arial" w:cs="Arial"/>
      <w:kern w:val="0"/>
      <w:sz w:val="18"/>
      <w:szCs w:val="18"/>
      <w14:ligatures w14:val="none"/>
    </w:rPr>
  </w:style>
  <w:style w:type="paragraph" w:customStyle="1" w:styleId="Default">
    <w:name w:val="Default"/>
    <w:rsid w:val="000F0F33"/>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rmalWeb">
    <w:name w:val="Normal (Web)"/>
    <w:basedOn w:val="Normal"/>
    <w:uiPriority w:val="99"/>
    <w:unhideWhenUsed/>
    <w:rsid w:val="000F0F33"/>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pspdfkit-6fq5ysqkmc2gc1fek9b659qfh8">
    <w:name w:val="pspdfkit-6fq5ysqkmc2gc1fek9b659qfh8"/>
    <w:basedOn w:val="Fontepargpadro"/>
    <w:rsid w:val="000F0F33"/>
  </w:style>
  <w:style w:type="table" w:customStyle="1" w:styleId="TableNormal">
    <w:name w:val="Table Normal"/>
    <w:uiPriority w:val="2"/>
    <w:semiHidden/>
    <w:unhideWhenUsed/>
    <w:qFormat/>
    <w:rsid w:val="000F0F33"/>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0F0F33"/>
    <w:pPr>
      <w:suppressAutoHyphens w:val="0"/>
      <w:autoSpaceDE w:val="0"/>
      <w:spacing w:before="44"/>
      <w:ind w:left="110"/>
      <w:textAlignment w:val="auto"/>
    </w:pPr>
    <w:rPr>
      <w:rFonts w:ascii="Calibri" w:eastAsia="Calibri" w:hAnsi="Calibri" w:cs="Calibri"/>
      <w:b/>
      <w:bCs/>
      <w:kern w:val="0"/>
      <w:sz w:val="28"/>
      <w:szCs w:val="28"/>
      <w:lang w:val="pt-PT" w:eastAsia="en-US" w:bidi="ar-SA"/>
    </w:rPr>
  </w:style>
  <w:style w:type="character" w:customStyle="1" w:styleId="TtuloChar">
    <w:name w:val="Título Char"/>
    <w:basedOn w:val="Fontepargpadro"/>
    <w:link w:val="Ttulo"/>
    <w:uiPriority w:val="10"/>
    <w:rsid w:val="000F0F33"/>
    <w:rPr>
      <w:rFonts w:ascii="Calibri" w:eastAsia="Calibri" w:hAnsi="Calibri" w:cs="Calibri"/>
      <w:b/>
      <w:bCs/>
      <w:kern w:val="0"/>
      <w:sz w:val="28"/>
      <w:szCs w:val="28"/>
      <w:lang w:val="pt-PT"/>
      <w14:ligatures w14:val="none"/>
    </w:rPr>
  </w:style>
  <w:style w:type="paragraph" w:customStyle="1" w:styleId="TableParagraph">
    <w:name w:val="Table Paragraph"/>
    <w:basedOn w:val="Normal"/>
    <w:uiPriority w:val="1"/>
    <w:qFormat/>
    <w:rsid w:val="000F0F33"/>
    <w:pPr>
      <w:suppressAutoHyphens w:val="0"/>
      <w:autoSpaceDE w:val="0"/>
      <w:textAlignment w:val="auto"/>
    </w:pPr>
    <w:rPr>
      <w:rFonts w:ascii="Calibri" w:eastAsia="Calibri" w:hAnsi="Calibri" w:cs="Calibri"/>
      <w:kern w:val="0"/>
      <w:sz w:val="22"/>
      <w:szCs w:val="22"/>
      <w:lang w:val="pt-PT" w:eastAsia="en-US" w:bidi="ar-SA"/>
    </w:rPr>
  </w:style>
  <w:style w:type="paragraph" w:styleId="Subttulo">
    <w:name w:val="Subtitle"/>
    <w:basedOn w:val="Normal"/>
    <w:next w:val="Normal"/>
    <w:link w:val="SubttuloChar"/>
    <w:uiPriority w:val="11"/>
    <w:qFormat/>
    <w:rsid w:val="000F0F33"/>
    <w:pPr>
      <w:widowControl/>
      <w:suppressAutoHyphens w:val="0"/>
      <w:autoSpaceDN/>
      <w:spacing w:after="60"/>
      <w:jc w:val="center"/>
      <w:textAlignment w:val="auto"/>
      <w:outlineLvl w:val="1"/>
    </w:pPr>
    <w:rPr>
      <w:rFonts w:ascii="Calibri Light" w:eastAsia="Times New Roman" w:hAnsi="Calibri Light" w:cs="Times New Roman"/>
      <w:kern w:val="0"/>
      <w:lang w:bidi="ar-SA"/>
    </w:rPr>
  </w:style>
  <w:style w:type="character" w:customStyle="1" w:styleId="SubttuloChar">
    <w:name w:val="Subtítulo Char"/>
    <w:basedOn w:val="Fontepargpadro"/>
    <w:link w:val="Subttulo"/>
    <w:uiPriority w:val="11"/>
    <w:rsid w:val="000F0F33"/>
    <w:rPr>
      <w:rFonts w:ascii="Calibri Light" w:eastAsia="Times New Roman" w:hAnsi="Calibri Light" w:cs="Times New Roman"/>
      <w:kern w:val="0"/>
      <w:sz w:val="24"/>
      <w:szCs w:val="24"/>
      <w14:ligatures w14:val="none"/>
    </w:rPr>
  </w:style>
  <w:style w:type="character" w:styleId="Forte">
    <w:name w:val="Strong"/>
    <w:qFormat/>
    <w:rsid w:val="000F0F33"/>
    <w:rPr>
      <w:b/>
      <w:bCs/>
    </w:rPr>
  </w:style>
  <w:style w:type="character" w:styleId="nfase">
    <w:name w:val="Emphasis"/>
    <w:uiPriority w:val="20"/>
    <w:qFormat/>
    <w:rsid w:val="000F0F33"/>
    <w:rPr>
      <w:i/>
      <w:iCs/>
    </w:rPr>
  </w:style>
  <w:style w:type="paragraph" w:styleId="SemEspaamento">
    <w:name w:val="No Spacing"/>
    <w:uiPriority w:val="1"/>
    <w:qFormat/>
    <w:rsid w:val="000F0F33"/>
    <w:pPr>
      <w:spacing w:after="0" w:line="240" w:lineRule="auto"/>
    </w:pPr>
    <w:rPr>
      <w:rFonts w:ascii="Calibri" w:eastAsia="Calibri" w:hAnsi="Calibri" w:cs="Times New Roman"/>
      <w14:ligatures w14:val="none"/>
    </w:rPr>
  </w:style>
  <w:style w:type="paragraph" w:customStyle="1" w:styleId="TableContents">
    <w:name w:val="Table Contents"/>
    <w:basedOn w:val="Normal"/>
    <w:rsid w:val="000F0F33"/>
    <w:pPr>
      <w:suppressLineNumbers/>
    </w:pPr>
    <w:rPr>
      <w:rFonts w:cs="Lucida Sans"/>
    </w:rPr>
  </w:style>
  <w:style w:type="paragraph" w:styleId="TextosemFormatao">
    <w:name w:val="Plain Text"/>
    <w:basedOn w:val="Normal"/>
    <w:link w:val="TextosemFormataoChar"/>
    <w:rsid w:val="000F0F33"/>
    <w:pPr>
      <w:tabs>
        <w:tab w:val="left" w:pos="0"/>
      </w:tabs>
      <w:overflowPunct w:val="0"/>
      <w:autoSpaceDE w:val="0"/>
    </w:pPr>
    <w:rPr>
      <w:rFonts w:ascii="Courier New" w:eastAsia="Times New Roman" w:hAnsi="Courier New" w:cs="Courier New"/>
      <w:sz w:val="20"/>
      <w:szCs w:val="20"/>
      <w:lang w:bidi="ar-SA"/>
    </w:rPr>
  </w:style>
  <w:style w:type="character" w:customStyle="1" w:styleId="TextosemFormataoChar">
    <w:name w:val="Texto sem Formatação Char"/>
    <w:basedOn w:val="Fontepargpadro"/>
    <w:link w:val="TextosemFormatao"/>
    <w:rsid w:val="000F0F33"/>
    <w:rPr>
      <w:rFonts w:ascii="Courier New" w:eastAsia="Times New Roman" w:hAnsi="Courier New" w:cs="Courier New"/>
      <w:kern w:val="3"/>
      <w:sz w:val="20"/>
      <w:szCs w:val="20"/>
      <w:lang w:eastAsia="zh-CN"/>
      <w14:ligatures w14:val="none"/>
    </w:rPr>
  </w:style>
  <w:style w:type="paragraph" w:customStyle="1" w:styleId="Heading">
    <w:name w:val="Heading"/>
    <w:basedOn w:val="Standard"/>
    <w:next w:val="Textbody"/>
    <w:rsid w:val="000F0F33"/>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rsid w:val="000F0F33"/>
    <w:pPr>
      <w:spacing w:after="120"/>
    </w:pPr>
  </w:style>
  <w:style w:type="paragraph" w:styleId="Legenda">
    <w:name w:val="caption"/>
    <w:basedOn w:val="Standard"/>
    <w:rsid w:val="000F0F33"/>
    <w:pPr>
      <w:suppressLineNumbers/>
      <w:spacing w:before="120" w:after="120"/>
    </w:pPr>
    <w:rPr>
      <w:i/>
      <w:iCs/>
    </w:rPr>
  </w:style>
  <w:style w:type="paragraph" w:customStyle="1" w:styleId="Index">
    <w:name w:val="Index"/>
    <w:basedOn w:val="Standard"/>
    <w:rsid w:val="000F0F33"/>
    <w:pPr>
      <w:suppressLineNumbers/>
    </w:pPr>
  </w:style>
  <w:style w:type="paragraph" w:customStyle="1" w:styleId="HeaderandFooter">
    <w:name w:val="Header and Footer"/>
    <w:basedOn w:val="Standard"/>
    <w:rsid w:val="000F0F33"/>
    <w:pPr>
      <w:suppressLineNumbers/>
      <w:tabs>
        <w:tab w:val="center" w:pos="4819"/>
        <w:tab w:val="right" w:pos="9638"/>
      </w:tabs>
    </w:pPr>
  </w:style>
  <w:style w:type="paragraph" w:customStyle="1" w:styleId="TableHeading">
    <w:name w:val="Table Heading"/>
    <w:basedOn w:val="TableContents"/>
    <w:rsid w:val="000F0F33"/>
    <w:pPr>
      <w:jc w:val="center"/>
    </w:pPr>
    <w:rPr>
      <w:b/>
      <w:bCs/>
    </w:rPr>
  </w:style>
  <w:style w:type="character" w:customStyle="1" w:styleId="Internetlink">
    <w:name w:val="Internet link"/>
    <w:rsid w:val="000F0F33"/>
    <w:rPr>
      <w:color w:val="000080"/>
      <w:u w:val="single"/>
    </w:rPr>
  </w:style>
  <w:style w:type="paragraph" w:customStyle="1" w:styleId="helper--has-margin-bottom">
    <w:name w:val="helper--has-margin-bottom"/>
    <w:basedOn w:val="Normal"/>
    <w:rsid w:val="000F0F33"/>
    <w:pPr>
      <w:widowControl/>
      <w:suppressAutoHyphens w:val="0"/>
      <w:spacing w:before="100" w:after="100"/>
      <w:textAlignment w:val="auto"/>
    </w:pPr>
    <w:rPr>
      <w:rFonts w:eastAsia="Times New Roman" w:cs="Times New Roman"/>
      <w:kern w:val="0"/>
      <w:lang w:eastAsia="pt-BR" w:bidi="ar-SA"/>
    </w:rPr>
  </w:style>
  <w:style w:type="paragraph" w:customStyle="1" w:styleId="Nivel01">
    <w:name w:val="Nivel 01"/>
    <w:basedOn w:val="Ttulo1"/>
    <w:next w:val="Normal"/>
    <w:qFormat/>
    <w:rsid w:val="000F0F33"/>
    <w:pPr>
      <w:keepLines/>
      <w:numPr>
        <w:numId w:val="41"/>
      </w:numPr>
      <w:tabs>
        <w:tab w:val="left" w:pos="567"/>
      </w:tabs>
      <w:spacing w:after="0"/>
      <w:ind w:left="0" w:firstLine="0"/>
      <w:jc w:val="both"/>
    </w:pPr>
    <w:rPr>
      <w:rFonts w:ascii="Arial" w:eastAsia="MS Gothic" w:hAnsi="Arial" w:cs="Arial"/>
      <w:kern w:val="0"/>
      <w:sz w:val="20"/>
      <w:szCs w:val="20"/>
      <w:lang w:eastAsia="pt-BR"/>
    </w:rPr>
  </w:style>
  <w:style w:type="paragraph" w:customStyle="1" w:styleId="Nivel2">
    <w:name w:val="Nivel 2"/>
    <w:basedOn w:val="Normal"/>
    <w:link w:val="Nivel2Char"/>
    <w:qFormat/>
    <w:rsid w:val="000F0F33"/>
    <w:pPr>
      <w:widowControl/>
      <w:numPr>
        <w:ilvl w:val="1"/>
        <w:numId w:val="41"/>
      </w:numPr>
      <w:suppressAutoHyphens w:val="0"/>
      <w:autoSpaceDN/>
      <w:spacing w:before="120" w:after="120" w:line="276" w:lineRule="auto"/>
      <w:ind w:left="0" w:firstLine="0"/>
      <w:jc w:val="both"/>
      <w:textAlignment w:val="auto"/>
    </w:pPr>
    <w:rPr>
      <w:rFonts w:ascii="Arial" w:eastAsia="MS Mincho" w:hAnsi="Arial" w:cs="Arial"/>
      <w:color w:val="000000"/>
      <w:kern w:val="0"/>
      <w:sz w:val="20"/>
      <w:szCs w:val="20"/>
      <w:lang w:eastAsia="pt-BR" w:bidi="ar-SA"/>
    </w:rPr>
  </w:style>
  <w:style w:type="paragraph" w:customStyle="1" w:styleId="Nivel3">
    <w:name w:val="Nivel 3"/>
    <w:basedOn w:val="Normal"/>
    <w:link w:val="Nivel3Char"/>
    <w:qFormat/>
    <w:rsid w:val="000F0F33"/>
    <w:pPr>
      <w:widowControl/>
      <w:numPr>
        <w:ilvl w:val="2"/>
        <w:numId w:val="41"/>
      </w:numPr>
      <w:suppressAutoHyphens w:val="0"/>
      <w:autoSpaceDN/>
      <w:spacing w:before="120" w:after="120" w:line="276" w:lineRule="auto"/>
      <w:ind w:left="284" w:firstLine="0"/>
      <w:jc w:val="both"/>
      <w:textAlignment w:val="auto"/>
    </w:pPr>
    <w:rPr>
      <w:rFonts w:ascii="Arial" w:eastAsia="MS Mincho" w:hAnsi="Arial" w:cs="Arial"/>
      <w:color w:val="000000"/>
      <w:kern w:val="0"/>
      <w:sz w:val="20"/>
      <w:szCs w:val="20"/>
      <w:lang w:eastAsia="pt-BR" w:bidi="ar-SA"/>
    </w:rPr>
  </w:style>
  <w:style w:type="paragraph" w:customStyle="1" w:styleId="Nivel4">
    <w:name w:val="Nivel 4"/>
    <w:basedOn w:val="Nivel3"/>
    <w:qFormat/>
    <w:rsid w:val="000F0F33"/>
    <w:pPr>
      <w:numPr>
        <w:ilvl w:val="3"/>
      </w:numPr>
      <w:ind w:left="567" w:firstLine="0"/>
    </w:pPr>
    <w:rPr>
      <w:color w:val="auto"/>
    </w:rPr>
  </w:style>
  <w:style w:type="paragraph" w:customStyle="1" w:styleId="Nivel5">
    <w:name w:val="Nivel 5"/>
    <w:basedOn w:val="Nivel4"/>
    <w:qFormat/>
    <w:rsid w:val="000F0F33"/>
    <w:pPr>
      <w:numPr>
        <w:ilvl w:val="4"/>
      </w:numPr>
      <w:ind w:left="851" w:firstLine="0"/>
    </w:pPr>
  </w:style>
  <w:style w:type="character" w:customStyle="1" w:styleId="Nivel2Char">
    <w:name w:val="Nivel 2 Char"/>
    <w:link w:val="Nivel2"/>
    <w:locked/>
    <w:rsid w:val="000F0F33"/>
    <w:rPr>
      <w:rFonts w:ascii="Arial" w:eastAsia="MS Mincho" w:hAnsi="Arial" w:cs="Arial"/>
      <w:color w:val="000000"/>
      <w:kern w:val="0"/>
      <w:sz w:val="20"/>
      <w:szCs w:val="20"/>
      <w:lang w:eastAsia="pt-BR"/>
      <w14:ligatures w14:val="none"/>
    </w:rPr>
  </w:style>
  <w:style w:type="character" w:customStyle="1" w:styleId="Nivel3Char">
    <w:name w:val="Nivel 3 Char"/>
    <w:link w:val="Nivel3"/>
    <w:rsid w:val="000F0F33"/>
    <w:rPr>
      <w:rFonts w:ascii="Arial" w:eastAsia="MS Mincho" w:hAnsi="Arial" w:cs="Arial"/>
      <w:color w:val="000000"/>
      <w:kern w:val="0"/>
      <w:sz w:val="20"/>
      <w:szCs w:val="20"/>
      <w:lang w:eastAsia="pt-BR"/>
      <w14:ligatures w14:val="none"/>
    </w:rPr>
  </w:style>
  <w:style w:type="character" w:styleId="Refdecomentrio">
    <w:name w:val="annotation reference"/>
    <w:rsid w:val="000F0F33"/>
    <w:rPr>
      <w:sz w:val="16"/>
      <w:szCs w:val="16"/>
    </w:rPr>
  </w:style>
  <w:style w:type="paragraph" w:styleId="Textodecomentrio">
    <w:name w:val="annotation text"/>
    <w:basedOn w:val="Normal"/>
    <w:link w:val="TextodecomentrioChar"/>
    <w:rsid w:val="000F0F33"/>
    <w:pPr>
      <w:widowControl/>
      <w:suppressAutoHyphens w:val="0"/>
      <w:autoSpaceDN/>
      <w:textAlignment w:val="auto"/>
    </w:pPr>
    <w:rPr>
      <w:rFonts w:ascii="Arial" w:eastAsia="Times New Roman" w:hAnsi="Arial" w:cs="Times New Roman"/>
      <w:kern w:val="0"/>
      <w:sz w:val="20"/>
      <w:szCs w:val="20"/>
      <w:lang w:bidi="ar-SA"/>
    </w:rPr>
  </w:style>
  <w:style w:type="character" w:customStyle="1" w:styleId="TextodecomentrioChar">
    <w:name w:val="Texto de comentário Char"/>
    <w:basedOn w:val="Fontepargpadro"/>
    <w:link w:val="Textodecomentrio"/>
    <w:rsid w:val="000F0F33"/>
    <w:rPr>
      <w:rFonts w:ascii="Arial" w:eastAsia="Times New Roman" w:hAnsi="Arial" w:cs="Times New Roman"/>
      <w:kern w:val="0"/>
      <w:sz w:val="20"/>
      <w:szCs w:val="20"/>
      <w14:ligatures w14:val="none"/>
    </w:rPr>
  </w:style>
  <w:style w:type="paragraph" w:styleId="Assuntodocomentrio">
    <w:name w:val="annotation subject"/>
    <w:basedOn w:val="Textodecomentrio"/>
    <w:next w:val="Textodecomentrio"/>
    <w:link w:val="AssuntodocomentrioChar"/>
    <w:rsid w:val="000F0F33"/>
    <w:rPr>
      <w:b/>
      <w:bCs/>
    </w:rPr>
  </w:style>
  <w:style w:type="character" w:customStyle="1" w:styleId="AssuntodocomentrioChar">
    <w:name w:val="Assunto do comentário Char"/>
    <w:basedOn w:val="TextodecomentrioChar"/>
    <w:link w:val="Assuntodocomentrio"/>
    <w:rsid w:val="000F0F3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55351">
      <w:bodyDiv w:val="1"/>
      <w:marLeft w:val="0"/>
      <w:marRight w:val="0"/>
      <w:marTop w:val="0"/>
      <w:marBottom w:val="0"/>
      <w:divBdr>
        <w:top w:val="none" w:sz="0" w:space="0" w:color="auto"/>
        <w:left w:val="none" w:sz="0" w:space="0" w:color="auto"/>
        <w:bottom w:val="none" w:sz="0" w:space="0" w:color="auto"/>
        <w:right w:val="none" w:sz="0" w:space="0" w:color="auto"/>
      </w:divBdr>
    </w:div>
    <w:div w:id="16064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8078compilado.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fontTable" Target="fontTable.xml"/><Relationship Id="rId10" Type="http://schemas.openxmlformats.org/officeDocument/2006/relationships/hyperlink" Target="http://www.planalto.gov.br/ccivil_03/_Ato2011-2014/2013/Lei/L12846.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saobentodosul.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33F7-9F32-4873-999D-12E1309A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55</Pages>
  <Words>15777</Words>
  <Characters>85202</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dc:creator>
  <cp:keywords/>
  <dc:description/>
  <cp:lastModifiedBy>User</cp:lastModifiedBy>
  <cp:revision>12</cp:revision>
  <cp:lastPrinted>2024-06-06T17:09:00Z</cp:lastPrinted>
  <dcterms:created xsi:type="dcterms:W3CDTF">2024-11-06T13:14:00Z</dcterms:created>
  <dcterms:modified xsi:type="dcterms:W3CDTF">2024-11-14T18:34:00Z</dcterms:modified>
</cp:coreProperties>
</file>